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CAC" w:rsidRPr="0008451D" w:rsidRDefault="00144CAC" w:rsidP="00144CAC">
      <w:pPr>
        <w:jc w:val="center"/>
        <w:rPr>
          <w:rFonts w:ascii="Times New Roman" w:eastAsia="Times New Roman" w:hAnsi="Times New Roman" w:cs="Times New Roman"/>
        </w:rPr>
      </w:pPr>
      <w:r w:rsidRPr="0008451D">
        <w:rPr>
          <w:rFonts w:ascii="Times New Roman" w:eastAsia="Times New Roman" w:hAnsi="Times New Roman" w:cs="Times New Roman"/>
          <w:b/>
          <w:bCs/>
        </w:rPr>
        <w:t>ADATKEZELÉSI TÁJÉKOZTATÓ</w:t>
      </w:r>
    </w:p>
    <w:p w:rsidR="00144CAC" w:rsidRPr="0008451D" w:rsidRDefault="00144CAC" w:rsidP="00144CAC">
      <w:pPr>
        <w:jc w:val="center"/>
        <w:rPr>
          <w:rFonts w:ascii="Times New Roman" w:eastAsia="Times New Roman" w:hAnsi="Times New Roman" w:cs="Times New Roman"/>
        </w:rPr>
      </w:pPr>
    </w:p>
    <w:p w:rsidR="00144CAC" w:rsidRPr="009E234E" w:rsidRDefault="00144CAC" w:rsidP="00144CAC">
      <w:pPr>
        <w:jc w:val="center"/>
        <w:rPr>
          <w:rFonts w:ascii="Times New Roman" w:eastAsia="Times New Roman" w:hAnsi="Times New Roman" w:cs="Times New Roman"/>
          <w:b/>
        </w:rPr>
      </w:pPr>
      <w:r w:rsidRPr="009E234E">
        <w:rPr>
          <w:rFonts w:ascii="Times New Roman" w:eastAsia="Times New Roman" w:hAnsi="Times New Roman" w:cs="Times New Roman"/>
          <w:b/>
        </w:rPr>
        <w:t>A Fejér</w:t>
      </w:r>
      <w:r w:rsidR="00E24765" w:rsidRPr="009E234E">
        <w:rPr>
          <w:rFonts w:ascii="Times New Roman" w:eastAsia="Times New Roman" w:hAnsi="Times New Roman" w:cs="Times New Roman"/>
          <w:b/>
        </w:rPr>
        <w:t xml:space="preserve"> Várm</w:t>
      </w:r>
      <w:r w:rsidRPr="009E234E">
        <w:rPr>
          <w:rFonts w:ascii="Times New Roman" w:eastAsia="Times New Roman" w:hAnsi="Times New Roman" w:cs="Times New Roman"/>
          <w:b/>
        </w:rPr>
        <w:t xml:space="preserve">egyei Katasztrófavédelmi Igazgatóság védelmi </w:t>
      </w:r>
      <w:r w:rsidR="00E96EBD" w:rsidRPr="009E234E">
        <w:rPr>
          <w:rFonts w:ascii="Times New Roman" w:eastAsia="Times New Roman" w:hAnsi="Times New Roman" w:cs="Times New Roman"/>
          <w:b/>
        </w:rPr>
        <w:t xml:space="preserve">és biztonsági </w:t>
      </w:r>
      <w:r w:rsidRPr="009E234E">
        <w:rPr>
          <w:rFonts w:ascii="Times New Roman" w:eastAsia="Times New Roman" w:hAnsi="Times New Roman" w:cs="Times New Roman"/>
          <w:b/>
        </w:rPr>
        <w:t>igazgatási feladatainak ellátásához</w:t>
      </w:r>
    </w:p>
    <w:p w:rsidR="00144CAC" w:rsidRPr="0008451D" w:rsidRDefault="00144CAC" w:rsidP="00144CAC">
      <w:pPr>
        <w:rPr>
          <w:rFonts w:ascii="Times New Roman" w:eastAsia="Times New Roman" w:hAnsi="Times New Roman" w:cs="Times New Roman"/>
        </w:rPr>
      </w:pPr>
    </w:p>
    <w:p w:rsidR="0036436D" w:rsidRPr="0008451D" w:rsidRDefault="0036436D" w:rsidP="00144CAC">
      <w:pPr>
        <w:jc w:val="both"/>
        <w:rPr>
          <w:rFonts w:ascii="Times New Roman" w:hAnsi="Times New Roman" w:cs="Times New Roman"/>
          <w:b/>
          <w:bCs/>
        </w:rPr>
      </w:pPr>
    </w:p>
    <w:p w:rsidR="0036436D" w:rsidRPr="0008451D" w:rsidRDefault="0036436D" w:rsidP="0036436D">
      <w:pPr>
        <w:tabs>
          <w:tab w:val="left" w:pos="993"/>
        </w:tabs>
        <w:jc w:val="both"/>
        <w:rPr>
          <w:rFonts w:ascii="Times New Roman" w:eastAsia="BatangChe" w:hAnsi="Times New Roman" w:cs="Times New Roman"/>
        </w:rPr>
      </w:pPr>
      <w:r w:rsidRPr="0008451D">
        <w:rPr>
          <w:rFonts w:ascii="Times New Roman" w:hAnsi="Times New Roman" w:cs="Times New Roman"/>
        </w:rPr>
        <w:t>Az</w:t>
      </w:r>
      <w:r w:rsidRPr="0008451D">
        <w:rPr>
          <w:rFonts w:ascii="Times New Roman" w:hAnsi="Times New Roman" w:cs="Times New Roman"/>
          <w:b/>
          <w:bCs/>
        </w:rPr>
        <w:t xml:space="preserve"> </w:t>
      </w:r>
      <w:r w:rsidRPr="0008451D">
        <w:rPr>
          <w:rFonts w:ascii="Times New Roman" w:hAnsi="Times New Roman" w:cs="Times New Roman"/>
        </w:rPr>
        <w:t xml:space="preserve">Európai Parlament és a Tanács (EU) 2016/679 rendeletének (a továbbiakban </w:t>
      </w:r>
      <w:r w:rsidRPr="00AF6D97">
        <w:rPr>
          <w:rFonts w:ascii="Times New Roman" w:hAnsi="Times New Roman" w:cs="Times New Roman"/>
          <w:bCs/>
        </w:rPr>
        <w:t>GDPR</w:t>
      </w:r>
      <w:r w:rsidRPr="0008451D">
        <w:rPr>
          <w:rFonts w:ascii="Times New Roman" w:hAnsi="Times New Roman" w:cs="Times New Roman"/>
        </w:rPr>
        <w:t>) 12. cikk (1) bekezdésében foglaltaknak való megfelelés érdekében</w:t>
      </w:r>
      <w:r w:rsidRPr="0008451D">
        <w:rPr>
          <w:rFonts w:ascii="Times New Roman" w:eastAsia="BatangChe" w:hAnsi="Times New Roman" w:cs="Times New Roman"/>
        </w:rPr>
        <w:t xml:space="preserve"> az érintetteknek részére az alábbi előzetes tájékoztatást nyújtjuk:</w:t>
      </w:r>
    </w:p>
    <w:p w:rsidR="0036436D" w:rsidRPr="0008451D" w:rsidRDefault="0036436D" w:rsidP="0036436D">
      <w:pPr>
        <w:tabs>
          <w:tab w:val="left" w:pos="993"/>
        </w:tabs>
        <w:jc w:val="both"/>
        <w:rPr>
          <w:rFonts w:ascii="Times New Roman" w:eastAsia="BatangChe" w:hAnsi="Times New Roman" w:cs="Times New Roman"/>
          <w:b/>
        </w:rPr>
      </w:pPr>
    </w:p>
    <w:p w:rsidR="0036436D" w:rsidRPr="0008451D" w:rsidRDefault="0036436D" w:rsidP="0036436D">
      <w:pPr>
        <w:tabs>
          <w:tab w:val="left" w:pos="993"/>
        </w:tabs>
        <w:jc w:val="both"/>
        <w:rPr>
          <w:rFonts w:ascii="Times New Roman" w:eastAsia="BatangChe" w:hAnsi="Times New Roman" w:cs="Times New Roman"/>
          <w:b/>
        </w:rPr>
      </w:pPr>
      <w:r w:rsidRPr="0008451D">
        <w:rPr>
          <w:rFonts w:ascii="Times New Roman" w:eastAsia="BatangChe" w:hAnsi="Times New Roman" w:cs="Times New Roman"/>
          <w:b/>
        </w:rPr>
        <w:t xml:space="preserve">A tájékoztatóban szereplő fogalmak alatt a </w:t>
      </w:r>
      <w:proofErr w:type="spellStart"/>
      <w:r w:rsidRPr="0008451D">
        <w:rPr>
          <w:rFonts w:ascii="Times New Roman" w:eastAsia="BatangChe" w:hAnsi="Times New Roman" w:cs="Times New Roman"/>
          <w:b/>
        </w:rPr>
        <w:t>GDPR-ban</w:t>
      </w:r>
      <w:proofErr w:type="spellEnd"/>
      <w:r w:rsidRPr="0008451D">
        <w:rPr>
          <w:rFonts w:ascii="Times New Roman" w:eastAsia="BatangChe" w:hAnsi="Times New Roman" w:cs="Times New Roman"/>
          <w:b/>
        </w:rPr>
        <w:t xml:space="preserve"> meghatározottakat kell érteni. </w:t>
      </w:r>
    </w:p>
    <w:p w:rsidR="0036436D" w:rsidRDefault="0036436D" w:rsidP="00144CAC">
      <w:pPr>
        <w:jc w:val="both"/>
        <w:rPr>
          <w:rFonts w:ascii="Times New Roman" w:hAnsi="Times New Roman" w:cs="Times New Roman"/>
          <w:b/>
          <w:bCs/>
        </w:rPr>
      </w:pPr>
    </w:p>
    <w:sdt>
      <w:sdtPr>
        <w:rPr>
          <w:rFonts w:ascii="Times New Roman" w:eastAsia="Droid Sans Fallback" w:hAnsi="Times New Roman" w:cs="Times New Roman"/>
          <w:color w:val="auto"/>
          <w:kern w:val="1"/>
          <w:sz w:val="24"/>
          <w:szCs w:val="24"/>
          <w:lang w:eastAsia="zh-CN" w:bidi="hi-IN"/>
        </w:rPr>
        <w:id w:val="-276186099"/>
        <w:docPartObj>
          <w:docPartGallery w:val="Table of Contents"/>
          <w:docPartUnique/>
        </w:docPartObj>
      </w:sdtPr>
      <w:sdtEndPr>
        <w:rPr>
          <w:b/>
          <w:bCs/>
        </w:rPr>
      </w:sdtEndPr>
      <w:sdtContent>
        <w:p w:rsidR="007F5B94" w:rsidRPr="0008451D" w:rsidRDefault="007F5B94" w:rsidP="007F5B94">
          <w:pPr>
            <w:pStyle w:val="Tartalomjegyzkcmsora"/>
            <w:jc w:val="center"/>
            <w:rPr>
              <w:rFonts w:ascii="Times New Roman" w:hAnsi="Times New Roman" w:cs="Times New Roman"/>
              <w:color w:val="auto"/>
            </w:rPr>
          </w:pPr>
          <w:r w:rsidRPr="0008451D">
            <w:rPr>
              <w:rFonts w:ascii="Times New Roman" w:hAnsi="Times New Roman" w:cs="Times New Roman"/>
              <w:color w:val="auto"/>
            </w:rPr>
            <w:t>Tartalom</w:t>
          </w:r>
        </w:p>
        <w:p w:rsidR="007F5B94" w:rsidRPr="0008451D" w:rsidRDefault="007F5B94" w:rsidP="007F5B94">
          <w:pPr>
            <w:tabs>
              <w:tab w:val="left" w:pos="993"/>
            </w:tabs>
            <w:jc w:val="center"/>
            <w:rPr>
              <w:rFonts w:ascii="Times New Roman" w:eastAsia="BatangChe" w:hAnsi="Times New Roman" w:cs="Times New Roman"/>
              <w:bCs/>
            </w:rPr>
          </w:pPr>
          <w:r w:rsidRPr="0008451D">
            <w:rPr>
              <w:rFonts w:ascii="Times New Roman" w:eastAsia="BatangChe" w:hAnsi="Times New Roman" w:cs="Times New Roman"/>
              <w:bCs/>
            </w:rPr>
            <w:t xml:space="preserve">(a </w:t>
          </w:r>
          <w:proofErr w:type="spellStart"/>
          <w:r w:rsidRPr="0008451D">
            <w:rPr>
              <w:rFonts w:ascii="Times New Roman" w:eastAsia="BatangChe" w:hAnsi="Times New Roman" w:cs="Times New Roman"/>
              <w:bCs/>
            </w:rPr>
            <w:t>ctrl</w:t>
          </w:r>
          <w:proofErr w:type="spellEnd"/>
          <w:r w:rsidRPr="0008451D">
            <w:rPr>
              <w:rFonts w:ascii="Times New Roman" w:eastAsia="BatangChe" w:hAnsi="Times New Roman" w:cs="Times New Roman"/>
              <w:bCs/>
            </w:rPr>
            <w:t xml:space="preserve"> gomb lenyomásával a kívánt részre kattintva az adott rész jelenik meg)</w:t>
          </w:r>
        </w:p>
        <w:p w:rsidR="007F5B94" w:rsidRPr="0008451D" w:rsidRDefault="007F5B94" w:rsidP="007F5B94">
          <w:pPr>
            <w:rPr>
              <w:rFonts w:ascii="Times New Roman" w:hAnsi="Times New Roman" w:cs="Times New Roman"/>
              <w:lang w:eastAsia="hu-HU" w:bidi="ar-SA"/>
            </w:rPr>
          </w:pPr>
        </w:p>
        <w:p w:rsidR="007F5B94" w:rsidRPr="0008451D" w:rsidRDefault="007F5B94" w:rsidP="007F5B94">
          <w:pPr>
            <w:pStyle w:val="TJ1"/>
            <w:tabs>
              <w:tab w:val="left" w:pos="440"/>
              <w:tab w:val="right" w:leader="dot" w:pos="9062"/>
            </w:tabs>
            <w:rPr>
              <w:rFonts w:ascii="Times New Roman" w:eastAsiaTheme="minorEastAsia" w:hAnsi="Times New Roman" w:cs="Times New Roman"/>
              <w:b/>
              <w:noProof/>
              <w:kern w:val="0"/>
              <w:sz w:val="22"/>
              <w:szCs w:val="22"/>
              <w:lang w:eastAsia="hu-HU" w:bidi="ar-SA"/>
            </w:rPr>
          </w:pPr>
          <w:r w:rsidRPr="0008451D">
            <w:rPr>
              <w:rFonts w:ascii="Times New Roman" w:hAnsi="Times New Roman" w:cs="Times New Roman"/>
              <w:b/>
              <w:bCs/>
            </w:rPr>
            <w:fldChar w:fldCharType="begin"/>
          </w:r>
          <w:r w:rsidRPr="0008451D">
            <w:rPr>
              <w:rFonts w:ascii="Times New Roman" w:hAnsi="Times New Roman" w:cs="Times New Roman"/>
              <w:b/>
              <w:bCs/>
            </w:rPr>
            <w:instrText xml:space="preserve"> TOC \o "1-3" \h \z \u </w:instrText>
          </w:r>
          <w:r w:rsidRPr="0008451D">
            <w:rPr>
              <w:rFonts w:ascii="Times New Roman" w:hAnsi="Times New Roman" w:cs="Times New Roman"/>
              <w:b/>
              <w:bCs/>
            </w:rPr>
            <w:fldChar w:fldCharType="separate"/>
          </w:r>
          <w:hyperlink w:anchor="_Toc143854738" w:history="1">
            <w:r w:rsidRPr="0008451D">
              <w:rPr>
                <w:rStyle w:val="Hiperhivatkozs"/>
                <w:rFonts w:ascii="Times New Roman" w:hAnsi="Times New Roman" w:cs="Times New Roman"/>
                <w:b/>
                <w:noProof/>
                <w:color w:val="auto"/>
              </w:rPr>
              <w:t>I.</w:t>
            </w:r>
            <w:r w:rsidRPr="0008451D">
              <w:rPr>
                <w:rFonts w:ascii="Times New Roman" w:eastAsiaTheme="minorEastAsia" w:hAnsi="Times New Roman" w:cs="Times New Roman"/>
                <w:b/>
                <w:noProof/>
                <w:kern w:val="0"/>
                <w:sz w:val="22"/>
                <w:szCs w:val="22"/>
                <w:lang w:eastAsia="hu-HU" w:bidi="ar-SA"/>
              </w:rPr>
              <w:tab/>
            </w:r>
            <w:r w:rsidRPr="0008451D">
              <w:rPr>
                <w:rStyle w:val="Hiperhivatkozs"/>
                <w:rFonts w:ascii="Times New Roman" w:hAnsi="Times New Roman" w:cs="Times New Roman"/>
                <w:b/>
                <w:bCs/>
                <w:noProof/>
                <w:color w:val="auto"/>
              </w:rPr>
              <w:t>Az adatkezelő megnevezése:</w:t>
            </w:r>
            <w:r w:rsidRPr="0008451D">
              <w:rPr>
                <w:rFonts w:ascii="Times New Roman" w:hAnsi="Times New Roman" w:cs="Times New Roman"/>
                <w:b/>
                <w:noProof/>
                <w:webHidden/>
              </w:rPr>
              <w:tab/>
            </w:r>
            <w:r w:rsidRPr="0008451D">
              <w:rPr>
                <w:rFonts w:ascii="Times New Roman" w:hAnsi="Times New Roman" w:cs="Times New Roman"/>
                <w:b/>
                <w:noProof/>
                <w:webHidden/>
              </w:rPr>
              <w:fldChar w:fldCharType="begin"/>
            </w:r>
            <w:r w:rsidRPr="0008451D">
              <w:rPr>
                <w:rFonts w:ascii="Times New Roman" w:hAnsi="Times New Roman" w:cs="Times New Roman"/>
                <w:b/>
                <w:noProof/>
                <w:webHidden/>
              </w:rPr>
              <w:instrText xml:space="preserve"> PAGEREF _Toc143854738 \h </w:instrText>
            </w:r>
            <w:r w:rsidRPr="0008451D">
              <w:rPr>
                <w:rFonts w:ascii="Times New Roman" w:hAnsi="Times New Roman" w:cs="Times New Roman"/>
                <w:b/>
                <w:noProof/>
                <w:webHidden/>
              </w:rPr>
            </w:r>
            <w:r w:rsidRPr="0008451D">
              <w:rPr>
                <w:rFonts w:ascii="Times New Roman" w:hAnsi="Times New Roman" w:cs="Times New Roman"/>
                <w:b/>
                <w:noProof/>
                <w:webHidden/>
              </w:rPr>
              <w:fldChar w:fldCharType="separate"/>
            </w:r>
            <w:r>
              <w:rPr>
                <w:rFonts w:ascii="Times New Roman" w:hAnsi="Times New Roman" w:cs="Times New Roman"/>
                <w:b/>
                <w:noProof/>
                <w:webHidden/>
              </w:rPr>
              <w:t>2</w:t>
            </w:r>
            <w:r w:rsidRPr="0008451D">
              <w:rPr>
                <w:rFonts w:ascii="Times New Roman" w:hAnsi="Times New Roman" w:cs="Times New Roman"/>
                <w:b/>
                <w:noProof/>
                <w:webHidden/>
              </w:rPr>
              <w:fldChar w:fldCharType="end"/>
            </w:r>
          </w:hyperlink>
        </w:p>
        <w:p w:rsidR="007F5B94" w:rsidRPr="0008451D" w:rsidRDefault="00F6690A" w:rsidP="007F5B94">
          <w:pPr>
            <w:pStyle w:val="TJ1"/>
            <w:tabs>
              <w:tab w:val="left" w:pos="660"/>
              <w:tab w:val="right" w:leader="dot" w:pos="9062"/>
            </w:tabs>
            <w:rPr>
              <w:rFonts w:ascii="Times New Roman" w:eastAsiaTheme="minorEastAsia" w:hAnsi="Times New Roman" w:cs="Times New Roman"/>
              <w:noProof/>
              <w:kern w:val="0"/>
              <w:sz w:val="22"/>
              <w:szCs w:val="22"/>
              <w:lang w:eastAsia="hu-HU" w:bidi="ar-SA"/>
            </w:rPr>
          </w:pPr>
          <w:hyperlink w:anchor="_Toc143854739" w:history="1">
            <w:r w:rsidR="007F5B94" w:rsidRPr="0008451D">
              <w:rPr>
                <w:rStyle w:val="Hiperhivatkozs"/>
                <w:rFonts w:ascii="Times New Roman" w:eastAsia="Times New Roman" w:hAnsi="Times New Roman" w:cs="Times New Roman"/>
                <w:b/>
                <w:bCs/>
                <w:noProof/>
                <w:color w:val="auto"/>
              </w:rPr>
              <w:t>II.</w:t>
            </w:r>
            <w:r w:rsidR="007F5B94" w:rsidRPr="0008451D">
              <w:rPr>
                <w:rFonts w:ascii="Times New Roman" w:eastAsiaTheme="minorEastAsia" w:hAnsi="Times New Roman" w:cs="Times New Roman"/>
                <w:b/>
                <w:noProof/>
                <w:kern w:val="0"/>
                <w:sz w:val="22"/>
                <w:szCs w:val="22"/>
                <w:lang w:eastAsia="hu-HU" w:bidi="ar-SA"/>
              </w:rPr>
              <w:tab/>
            </w:r>
            <w:r w:rsidR="007F5B94" w:rsidRPr="0008451D">
              <w:rPr>
                <w:rStyle w:val="Hiperhivatkozs"/>
                <w:rFonts w:ascii="Times New Roman" w:eastAsia="Times New Roman" w:hAnsi="Times New Roman" w:cs="Times New Roman"/>
                <w:b/>
                <w:bCs/>
                <w:noProof/>
                <w:color w:val="auto"/>
              </w:rPr>
              <w:t>Egyes adatkezelések</w:t>
            </w:r>
            <w:r w:rsidR="007F5B94" w:rsidRPr="0008451D">
              <w:rPr>
                <w:rFonts w:ascii="Times New Roman" w:hAnsi="Times New Roman" w:cs="Times New Roman"/>
                <w:b/>
                <w:noProof/>
                <w:webHidden/>
              </w:rPr>
              <w:tab/>
            </w:r>
            <w:r w:rsidR="007F5B94" w:rsidRPr="0008451D">
              <w:rPr>
                <w:rFonts w:ascii="Times New Roman" w:hAnsi="Times New Roman" w:cs="Times New Roman"/>
                <w:b/>
                <w:noProof/>
                <w:webHidden/>
              </w:rPr>
              <w:fldChar w:fldCharType="begin"/>
            </w:r>
            <w:r w:rsidR="007F5B94" w:rsidRPr="0008451D">
              <w:rPr>
                <w:rFonts w:ascii="Times New Roman" w:hAnsi="Times New Roman" w:cs="Times New Roman"/>
                <w:b/>
                <w:noProof/>
                <w:webHidden/>
              </w:rPr>
              <w:instrText xml:space="preserve"> PAGEREF _Toc143854739 \h </w:instrText>
            </w:r>
            <w:r w:rsidR="007F5B94" w:rsidRPr="0008451D">
              <w:rPr>
                <w:rFonts w:ascii="Times New Roman" w:hAnsi="Times New Roman" w:cs="Times New Roman"/>
                <w:b/>
                <w:noProof/>
                <w:webHidden/>
              </w:rPr>
            </w:r>
            <w:r w:rsidR="007F5B94" w:rsidRPr="0008451D">
              <w:rPr>
                <w:rFonts w:ascii="Times New Roman" w:hAnsi="Times New Roman" w:cs="Times New Roman"/>
                <w:b/>
                <w:noProof/>
                <w:webHidden/>
              </w:rPr>
              <w:fldChar w:fldCharType="separate"/>
            </w:r>
            <w:r w:rsidR="007F5B94">
              <w:rPr>
                <w:rFonts w:ascii="Times New Roman" w:hAnsi="Times New Roman" w:cs="Times New Roman"/>
                <w:b/>
                <w:noProof/>
                <w:webHidden/>
              </w:rPr>
              <w:t>2</w:t>
            </w:r>
            <w:r w:rsidR="007F5B94" w:rsidRPr="0008451D">
              <w:rPr>
                <w:rFonts w:ascii="Times New Roman" w:hAnsi="Times New Roman" w:cs="Times New Roman"/>
                <w:b/>
                <w:noProof/>
                <w:webHidden/>
              </w:rPr>
              <w:fldChar w:fldCharType="end"/>
            </w:r>
          </w:hyperlink>
        </w:p>
        <w:p w:rsidR="007F5B94" w:rsidRPr="0008451D" w:rsidRDefault="00F6690A" w:rsidP="007F5B94">
          <w:pPr>
            <w:pStyle w:val="TJ1"/>
            <w:tabs>
              <w:tab w:val="right" w:leader="dot" w:pos="9062"/>
            </w:tabs>
            <w:rPr>
              <w:rFonts w:ascii="Times New Roman" w:eastAsiaTheme="minorEastAsia" w:hAnsi="Times New Roman" w:cs="Times New Roman"/>
              <w:noProof/>
              <w:kern w:val="0"/>
              <w:sz w:val="22"/>
              <w:szCs w:val="22"/>
              <w:lang w:eastAsia="hu-HU" w:bidi="ar-SA"/>
            </w:rPr>
          </w:pPr>
          <w:hyperlink w:anchor="_Toc143854740" w:history="1">
            <w:r w:rsidR="007F5B94" w:rsidRPr="0008451D">
              <w:rPr>
                <w:rStyle w:val="Hiperhivatkozs"/>
                <w:rFonts w:ascii="Times New Roman" w:hAnsi="Times New Roman" w:cs="Times New Roman"/>
                <w:noProof/>
                <w:color w:val="auto"/>
              </w:rPr>
              <w:t>1. Minősítést szerzett önkéntes mentőszervezetekre vonatkozó adatkezelés</w:t>
            </w:r>
            <w:r w:rsidR="007F5B94" w:rsidRPr="0008451D">
              <w:rPr>
                <w:rFonts w:ascii="Times New Roman" w:hAnsi="Times New Roman" w:cs="Times New Roman"/>
                <w:noProof/>
                <w:webHidden/>
              </w:rPr>
              <w:tab/>
            </w:r>
            <w:r w:rsidR="007F5B94" w:rsidRPr="0008451D">
              <w:rPr>
                <w:rFonts w:ascii="Times New Roman" w:hAnsi="Times New Roman" w:cs="Times New Roman"/>
                <w:noProof/>
                <w:webHidden/>
              </w:rPr>
              <w:fldChar w:fldCharType="begin"/>
            </w:r>
            <w:r w:rsidR="007F5B94" w:rsidRPr="0008451D">
              <w:rPr>
                <w:rFonts w:ascii="Times New Roman" w:hAnsi="Times New Roman" w:cs="Times New Roman"/>
                <w:noProof/>
                <w:webHidden/>
              </w:rPr>
              <w:instrText xml:space="preserve"> PAGEREF _Toc143854740 \h </w:instrText>
            </w:r>
            <w:r w:rsidR="007F5B94" w:rsidRPr="0008451D">
              <w:rPr>
                <w:rFonts w:ascii="Times New Roman" w:hAnsi="Times New Roman" w:cs="Times New Roman"/>
                <w:noProof/>
                <w:webHidden/>
              </w:rPr>
            </w:r>
            <w:r w:rsidR="007F5B94" w:rsidRPr="0008451D">
              <w:rPr>
                <w:rFonts w:ascii="Times New Roman" w:hAnsi="Times New Roman" w:cs="Times New Roman"/>
                <w:noProof/>
                <w:webHidden/>
              </w:rPr>
              <w:fldChar w:fldCharType="separate"/>
            </w:r>
            <w:r w:rsidR="007F5B94">
              <w:rPr>
                <w:rFonts w:ascii="Times New Roman" w:hAnsi="Times New Roman" w:cs="Times New Roman"/>
                <w:noProof/>
                <w:webHidden/>
              </w:rPr>
              <w:t>2</w:t>
            </w:r>
            <w:r w:rsidR="007F5B94" w:rsidRPr="0008451D">
              <w:rPr>
                <w:rFonts w:ascii="Times New Roman" w:hAnsi="Times New Roman" w:cs="Times New Roman"/>
                <w:noProof/>
                <w:webHidden/>
              </w:rPr>
              <w:fldChar w:fldCharType="end"/>
            </w:r>
          </w:hyperlink>
        </w:p>
        <w:p w:rsidR="007F5B94" w:rsidRPr="0008451D" w:rsidRDefault="00F6690A" w:rsidP="007F5B94">
          <w:pPr>
            <w:pStyle w:val="TJ1"/>
            <w:tabs>
              <w:tab w:val="right" w:leader="dot" w:pos="9062"/>
            </w:tabs>
            <w:rPr>
              <w:rFonts w:ascii="Times New Roman" w:eastAsiaTheme="minorEastAsia" w:hAnsi="Times New Roman" w:cs="Times New Roman"/>
              <w:noProof/>
              <w:kern w:val="0"/>
              <w:sz w:val="22"/>
              <w:szCs w:val="22"/>
              <w:lang w:eastAsia="hu-HU" w:bidi="ar-SA"/>
            </w:rPr>
          </w:pPr>
          <w:hyperlink w:anchor="_Toc143854747" w:history="1">
            <w:r w:rsidR="007F5B94" w:rsidRPr="0008451D">
              <w:rPr>
                <w:rStyle w:val="Hiperhivatkozs"/>
                <w:rFonts w:ascii="Times New Roman" w:hAnsi="Times New Roman" w:cs="Times New Roman"/>
                <w:noProof/>
                <w:color w:val="auto"/>
              </w:rPr>
              <w:t>2. Minősítést szerzett önkéntes mentőszervezetek tagjainak igazolványa</w:t>
            </w:r>
            <w:r w:rsidR="007F5B94" w:rsidRPr="0008451D">
              <w:rPr>
                <w:rFonts w:ascii="Times New Roman" w:hAnsi="Times New Roman" w:cs="Times New Roman"/>
                <w:noProof/>
                <w:webHidden/>
              </w:rPr>
              <w:tab/>
            </w:r>
            <w:r w:rsidR="007F5B94" w:rsidRPr="0008451D">
              <w:rPr>
                <w:rFonts w:ascii="Times New Roman" w:hAnsi="Times New Roman" w:cs="Times New Roman"/>
                <w:noProof/>
                <w:webHidden/>
              </w:rPr>
              <w:fldChar w:fldCharType="begin"/>
            </w:r>
            <w:r w:rsidR="007F5B94" w:rsidRPr="0008451D">
              <w:rPr>
                <w:rFonts w:ascii="Times New Roman" w:hAnsi="Times New Roman" w:cs="Times New Roman"/>
                <w:noProof/>
                <w:webHidden/>
              </w:rPr>
              <w:instrText xml:space="preserve"> PAGEREF _Toc143854747 \h </w:instrText>
            </w:r>
            <w:r w:rsidR="007F5B94" w:rsidRPr="0008451D">
              <w:rPr>
                <w:rFonts w:ascii="Times New Roman" w:hAnsi="Times New Roman" w:cs="Times New Roman"/>
                <w:noProof/>
                <w:webHidden/>
              </w:rPr>
            </w:r>
            <w:r w:rsidR="007F5B94" w:rsidRPr="0008451D">
              <w:rPr>
                <w:rFonts w:ascii="Times New Roman" w:hAnsi="Times New Roman" w:cs="Times New Roman"/>
                <w:noProof/>
                <w:webHidden/>
              </w:rPr>
              <w:fldChar w:fldCharType="separate"/>
            </w:r>
            <w:r w:rsidR="007F5B94">
              <w:rPr>
                <w:rFonts w:ascii="Times New Roman" w:hAnsi="Times New Roman" w:cs="Times New Roman"/>
                <w:noProof/>
                <w:webHidden/>
              </w:rPr>
              <w:t>4</w:t>
            </w:r>
            <w:r w:rsidR="007F5B94" w:rsidRPr="0008451D">
              <w:rPr>
                <w:rFonts w:ascii="Times New Roman" w:hAnsi="Times New Roman" w:cs="Times New Roman"/>
                <w:noProof/>
                <w:webHidden/>
              </w:rPr>
              <w:fldChar w:fldCharType="end"/>
            </w:r>
          </w:hyperlink>
        </w:p>
        <w:p w:rsidR="007F5B94" w:rsidRPr="0008451D" w:rsidRDefault="00F6690A" w:rsidP="007F5B94">
          <w:pPr>
            <w:pStyle w:val="TJ1"/>
            <w:tabs>
              <w:tab w:val="right" w:leader="dot" w:pos="9062"/>
            </w:tabs>
            <w:rPr>
              <w:rFonts w:ascii="Times New Roman" w:eastAsiaTheme="minorEastAsia" w:hAnsi="Times New Roman" w:cs="Times New Roman"/>
              <w:noProof/>
              <w:kern w:val="0"/>
              <w:sz w:val="22"/>
              <w:szCs w:val="22"/>
              <w:lang w:eastAsia="hu-HU" w:bidi="ar-SA"/>
            </w:rPr>
          </w:pPr>
          <w:hyperlink w:anchor="_Toc143854754" w:history="1">
            <w:r w:rsidR="007F5B94" w:rsidRPr="0008451D">
              <w:rPr>
                <w:rStyle w:val="Hiperhivatkozs"/>
                <w:rFonts w:ascii="Times New Roman" w:hAnsi="Times New Roman" w:cs="Times New Roman"/>
                <w:noProof/>
                <w:color w:val="auto"/>
              </w:rPr>
              <w:t>3. Polgári védelmi kötelezettséggel kapcsolatos adatkezelés</w:t>
            </w:r>
            <w:r w:rsidR="007F5B94" w:rsidRPr="0008451D">
              <w:rPr>
                <w:rFonts w:ascii="Times New Roman" w:hAnsi="Times New Roman" w:cs="Times New Roman"/>
                <w:noProof/>
                <w:webHidden/>
              </w:rPr>
              <w:tab/>
            </w:r>
            <w:r w:rsidR="007F5B94" w:rsidRPr="0008451D">
              <w:rPr>
                <w:rFonts w:ascii="Times New Roman" w:hAnsi="Times New Roman" w:cs="Times New Roman"/>
                <w:noProof/>
                <w:webHidden/>
              </w:rPr>
              <w:fldChar w:fldCharType="begin"/>
            </w:r>
            <w:r w:rsidR="007F5B94" w:rsidRPr="0008451D">
              <w:rPr>
                <w:rFonts w:ascii="Times New Roman" w:hAnsi="Times New Roman" w:cs="Times New Roman"/>
                <w:noProof/>
                <w:webHidden/>
              </w:rPr>
              <w:instrText xml:space="preserve"> PAGEREF _Toc143854754 \h </w:instrText>
            </w:r>
            <w:r w:rsidR="007F5B94" w:rsidRPr="0008451D">
              <w:rPr>
                <w:rFonts w:ascii="Times New Roman" w:hAnsi="Times New Roman" w:cs="Times New Roman"/>
                <w:noProof/>
                <w:webHidden/>
              </w:rPr>
            </w:r>
            <w:r w:rsidR="007F5B94" w:rsidRPr="0008451D">
              <w:rPr>
                <w:rFonts w:ascii="Times New Roman" w:hAnsi="Times New Roman" w:cs="Times New Roman"/>
                <w:noProof/>
                <w:webHidden/>
              </w:rPr>
              <w:fldChar w:fldCharType="separate"/>
            </w:r>
            <w:r w:rsidR="007F5B94">
              <w:rPr>
                <w:rFonts w:ascii="Times New Roman" w:hAnsi="Times New Roman" w:cs="Times New Roman"/>
                <w:noProof/>
                <w:webHidden/>
              </w:rPr>
              <w:t>4</w:t>
            </w:r>
            <w:r w:rsidR="007F5B94" w:rsidRPr="0008451D">
              <w:rPr>
                <w:rFonts w:ascii="Times New Roman" w:hAnsi="Times New Roman" w:cs="Times New Roman"/>
                <w:noProof/>
                <w:webHidden/>
              </w:rPr>
              <w:fldChar w:fldCharType="end"/>
            </w:r>
          </w:hyperlink>
        </w:p>
        <w:p w:rsidR="007F5B94" w:rsidRPr="0008451D" w:rsidRDefault="00F6690A" w:rsidP="007F5B94">
          <w:pPr>
            <w:pStyle w:val="TJ1"/>
            <w:tabs>
              <w:tab w:val="right" w:leader="dot" w:pos="9062"/>
            </w:tabs>
            <w:rPr>
              <w:rFonts w:ascii="Times New Roman" w:eastAsiaTheme="minorEastAsia" w:hAnsi="Times New Roman" w:cs="Times New Roman"/>
              <w:noProof/>
              <w:kern w:val="0"/>
              <w:sz w:val="22"/>
              <w:szCs w:val="22"/>
              <w:lang w:eastAsia="hu-HU" w:bidi="ar-SA"/>
            </w:rPr>
          </w:pPr>
          <w:hyperlink w:anchor="_Toc143854761" w:history="1">
            <w:r w:rsidR="007F5B94" w:rsidRPr="0008451D">
              <w:rPr>
                <w:rStyle w:val="Hiperhivatkozs"/>
                <w:rFonts w:ascii="Times New Roman" w:hAnsi="Times New Roman" w:cs="Times New Roman"/>
                <w:noProof/>
                <w:color w:val="auto"/>
              </w:rPr>
              <w:t>4. Kiterjedt káresemény és veszélyhelyzet idején felvett nyilvántartás</w:t>
            </w:r>
            <w:r w:rsidR="007F5B94" w:rsidRPr="0008451D">
              <w:rPr>
                <w:rFonts w:ascii="Times New Roman" w:hAnsi="Times New Roman" w:cs="Times New Roman"/>
                <w:noProof/>
                <w:webHidden/>
              </w:rPr>
              <w:tab/>
            </w:r>
            <w:r w:rsidR="007F5B94" w:rsidRPr="0008451D">
              <w:rPr>
                <w:rFonts w:ascii="Times New Roman" w:hAnsi="Times New Roman" w:cs="Times New Roman"/>
                <w:noProof/>
                <w:webHidden/>
              </w:rPr>
              <w:fldChar w:fldCharType="begin"/>
            </w:r>
            <w:r w:rsidR="007F5B94" w:rsidRPr="0008451D">
              <w:rPr>
                <w:rFonts w:ascii="Times New Roman" w:hAnsi="Times New Roman" w:cs="Times New Roman"/>
                <w:noProof/>
                <w:webHidden/>
              </w:rPr>
              <w:instrText xml:space="preserve"> PAGEREF _Toc143854761 \h </w:instrText>
            </w:r>
            <w:r w:rsidR="007F5B94" w:rsidRPr="0008451D">
              <w:rPr>
                <w:rFonts w:ascii="Times New Roman" w:hAnsi="Times New Roman" w:cs="Times New Roman"/>
                <w:noProof/>
                <w:webHidden/>
              </w:rPr>
            </w:r>
            <w:r w:rsidR="007F5B94" w:rsidRPr="0008451D">
              <w:rPr>
                <w:rFonts w:ascii="Times New Roman" w:hAnsi="Times New Roman" w:cs="Times New Roman"/>
                <w:noProof/>
                <w:webHidden/>
              </w:rPr>
              <w:fldChar w:fldCharType="separate"/>
            </w:r>
            <w:r w:rsidR="007F5B94">
              <w:rPr>
                <w:rFonts w:ascii="Times New Roman" w:hAnsi="Times New Roman" w:cs="Times New Roman"/>
                <w:noProof/>
                <w:webHidden/>
              </w:rPr>
              <w:t>6</w:t>
            </w:r>
            <w:r w:rsidR="007F5B94" w:rsidRPr="0008451D">
              <w:rPr>
                <w:rFonts w:ascii="Times New Roman" w:hAnsi="Times New Roman" w:cs="Times New Roman"/>
                <w:noProof/>
                <w:webHidden/>
              </w:rPr>
              <w:fldChar w:fldCharType="end"/>
            </w:r>
          </w:hyperlink>
        </w:p>
        <w:p w:rsidR="007F5B94" w:rsidRPr="0008451D" w:rsidRDefault="00F6690A" w:rsidP="007F5B94">
          <w:pPr>
            <w:pStyle w:val="TJ1"/>
            <w:tabs>
              <w:tab w:val="right" w:leader="dot" w:pos="9062"/>
            </w:tabs>
            <w:rPr>
              <w:rFonts w:ascii="Times New Roman" w:eastAsiaTheme="minorEastAsia" w:hAnsi="Times New Roman" w:cs="Times New Roman"/>
              <w:noProof/>
              <w:kern w:val="0"/>
              <w:sz w:val="22"/>
              <w:szCs w:val="22"/>
              <w:lang w:eastAsia="hu-HU" w:bidi="ar-SA"/>
            </w:rPr>
          </w:pPr>
          <w:hyperlink w:anchor="_Toc143854768" w:history="1">
            <w:r w:rsidR="007F5B94" w:rsidRPr="0008451D">
              <w:rPr>
                <w:rStyle w:val="Hiperhivatkozs"/>
                <w:rFonts w:ascii="Times New Roman" w:hAnsi="Times New Roman" w:cs="Times New Roman"/>
                <w:noProof/>
                <w:color w:val="auto"/>
              </w:rPr>
              <w:t>5. Gazdasági, anyagi szolgáltatásra kötelezettekkel kapcsolatos adatkezelés</w:t>
            </w:r>
            <w:r w:rsidR="007F5B94" w:rsidRPr="0008451D">
              <w:rPr>
                <w:rFonts w:ascii="Times New Roman" w:hAnsi="Times New Roman" w:cs="Times New Roman"/>
                <w:noProof/>
                <w:webHidden/>
              </w:rPr>
              <w:tab/>
            </w:r>
            <w:r w:rsidR="007F5B94" w:rsidRPr="0008451D">
              <w:rPr>
                <w:rFonts w:ascii="Times New Roman" w:hAnsi="Times New Roman" w:cs="Times New Roman"/>
                <w:noProof/>
                <w:webHidden/>
              </w:rPr>
              <w:fldChar w:fldCharType="begin"/>
            </w:r>
            <w:r w:rsidR="007F5B94" w:rsidRPr="0008451D">
              <w:rPr>
                <w:rFonts w:ascii="Times New Roman" w:hAnsi="Times New Roman" w:cs="Times New Roman"/>
                <w:noProof/>
                <w:webHidden/>
              </w:rPr>
              <w:instrText xml:space="preserve"> PAGEREF _Toc143854768 \h </w:instrText>
            </w:r>
            <w:r w:rsidR="007F5B94" w:rsidRPr="0008451D">
              <w:rPr>
                <w:rFonts w:ascii="Times New Roman" w:hAnsi="Times New Roman" w:cs="Times New Roman"/>
                <w:noProof/>
                <w:webHidden/>
              </w:rPr>
            </w:r>
            <w:r w:rsidR="007F5B94" w:rsidRPr="0008451D">
              <w:rPr>
                <w:rFonts w:ascii="Times New Roman" w:hAnsi="Times New Roman" w:cs="Times New Roman"/>
                <w:noProof/>
                <w:webHidden/>
              </w:rPr>
              <w:fldChar w:fldCharType="separate"/>
            </w:r>
            <w:r w:rsidR="007F5B94">
              <w:rPr>
                <w:rFonts w:ascii="Times New Roman" w:hAnsi="Times New Roman" w:cs="Times New Roman"/>
                <w:noProof/>
                <w:webHidden/>
              </w:rPr>
              <w:t>7</w:t>
            </w:r>
            <w:r w:rsidR="007F5B94" w:rsidRPr="0008451D">
              <w:rPr>
                <w:rFonts w:ascii="Times New Roman" w:hAnsi="Times New Roman" w:cs="Times New Roman"/>
                <w:noProof/>
                <w:webHidden/>
              </w:rPr>
              <w:fldChar w:fldCharType="end"/>
            </w:r>
          </w:hyperlink>
        </w:p>
        <w:p w:rsidR="007F5B94" w:rsidRPr="0008451D" w:rsidRDefault="00F6690A" w:rsidP="007F5B94">
          <w:pPr>
            <w:pStyle w:val="TJ1"/>
            <w:tabs>
              <w:tab w:val="right" w:leader="dot" w:pos="9062"/>
            </w:tabs>
            <w:rPr>
              <w:rFonts w:ascii="Times New Roman" w:eastAsiaTheme="minorEastAsia" w:hAnsi="Times New Roman" w:cs="Times New Roman"/>
              <w:noProof/>
              <w:kern w:val="0"/>
              <w:sz w:val="22"/>
              <w:szCs w:val="22"/>
              <w:lang w:eastAsia="hu-HU" w:bidi="ar-SA"/>
            </w:rPr>
          </w:pPr>
          <w:hyperlink w:anchor="_Toc143854775" w:history="1">
            <w:r w:rsidR="007F5B94" w:rsidRPr="0008451D">
              <w:rPr>
                <w:rStyle w:val="Hiperhivatkozs"/>
                <w:rFonts w:ascii="Times New Roman" w:hAnsi="Times New Roman" w:cs="Times New Roman"/>
                <w:noProof/>
                <w:color w:val="auto"/>
              </w:rPr>
              <w:t>6. Katasztrófavédelmi veszély-elhárítási tervekkel kapcsolatos adatkezelés</w:t>
            </w:r>
            <w:r w:rsidR="007F5B94" w:rsidRPr="0008451D">
              <w:rPr>
                <w:rFonts w:ascii="Times New Roman" w:hAnsi="Times New Roman" w:cs="Times New Roman"/>
                <w:noProof/>
                <w:webHidden/>
              </w:rPr>
              <w:tab/>
            </w:r>
            <w:r w:rsidR="007F5B94" w:rsidRPr="0008451D">
              <w:rPr>
                <w:rFonts w:ascii="Times New Roman" w:hAnsi="Times New Roman" w:cs="Times New Roman"/>
                <w:noProof/>
                <w:webHidden/>
              </w:rPr>
              <w:fldChar w:fldCharType="begin"/>
            </w:r>
            <w:r w:rsidR="007F5B94" w:rsidRPr="0008451D">
              <w:rPr>
                <w:rFonts w:ascii="Times New Roman" w:hAnsi="Times New Roman" w:cs="Times New Roman"/>
                <w:noProof/>
                <w:webHidden/>
              </w:rPr>
              <w:instrText xml:space="preserve"> PAGEREF _Toc143854775 \h </w:instrText>
            </w:r>
            <w:r w:rsidR="007F5B94" w:rsidRPr="0008451D">
              <w:rPr>
                <w:rFonts w:ascii="Times New Roman" w:hAnsi="Times New Roman" w:cs="Times New Roman"/>
                <w:noProof/>
                <w:webHidden/>
              </w:rPr>
            </w:r>
            <w:r w:rsidR="007F5B94" w:rsidRPr="0008451D">
              <w:rPr>
                <w:rFonts w:ascii="Times New Roman" w:hAnsi="Times New Roman" w:cs="Times New Roman"/>
                <w:noProof/>
                <w:webHidden/>
              </w:rPr>
              <w:fldChar w:fldCharType="separate"/>
            </w:r>
            <w:r w:rsidR="007F5B94">
              <w:rPr>
                <w:rFonts w:ascii="Times New Roman" w:hAnsi="Times New Roman" w:cs="Times New Roman"/>
                <w:noProof/>
                <w:webHidden/>
              </w:rPr>
              <w:t>8</w:t>
            </w:r>
            <w:r w:rsidR="007F5B94" w:rsidRPr="0008451D">
              <w:rPr>
                <w:rFonts w:ascii="Times New Roman" w:hAnsi="Times New Roman" w:cs="Times New Roman"/>
                <w:noProof/>
                <w:webHidden/>
              </w:rPr>
              <w:fldChar w:fldCharType="end"/>
            </w:r>
          </w:hyperlink>
        </w:p>
        <w:p w:rsidR="007F5B94" w:rsidRPr="0008451D" w:rsidRDefault="00F6690A" w:rsidP="007F5B94">
          <w:pPr>
            <w:pStyle w:val="TJ1"/>
            <w:tabs>
              <w:tab w:val="left" w:pos="660"/>
              <w:tab w:val="right" w:leader="dot" w:pos="9062"/>
            </w:tabs>
            <w:rPr>
              <w:rFonts w:ascii="Times New Roman" w:eastAsiaTheme="minorEastAsia" w:hAnsi="Times New Roman" w:cs="Times New Roman"/>
              <w:noProof/>
              <w:kern w:val="0"/>
              <w:sz w:val="22"/>
              <w:szCs w:val="22"/>
              <w:lang w:eastAsia="hu-HU" w:bidi="ar-SA"/>
            </w:rPr>
          </w:pPr>
          <w:hyperlink w:anchor="_Toc143854782" w:history="1">
            <w:r w:rsidR="007F5B94" w:rsidRPr="0008451D">
              <w:rPr>
                <w:rStyle w:val="Hiperhivatkozs"/>
                <w:rFonts w:ascii="Times New Roman" w:hAnsi="Times New Roman" w:cs="Times New Roman"/>
                <w:noProof/>
                <w:color w:val="auto"/>
              </w:rPr>
              <w:t>III.</w:t>
            </w:r>
            <w:r w:rsidR="007F5B94" w:rsidRPr="0008451D">
              <w:rPr>
                <w:rFonts w:ascii="Times New Roman" w:eastAsiaTheme="minorEastAsia" w:hAnsi="Times New Roman" w:cs="Times New Roman"/>
                <w:noProof/>
                <w:kern w:val="0"/>
                <w:sz w:val="22"/>
                <w:szCs w:val="22"/>
                <w:lang w:eastAsia="hu-HU" w:bidi="ar-SA"/>
              </w:rPr>
              <w:tab/>
            </w:r>
            <w:r w:rsidR="007F5B94" w:rsidRPr="0008451D">
              <w:rPr>
                <w:rStyle w:val="Hiperhivatkozs"/>
                <w:rFonts w:ascii="Times New Roman" w:hAnsi="Times New Roman" w:cs="Times New Roman"/>
                <w:noProof/>
                <w:color w:val="auto"/>
              </w:rPr>
              <w:t>Milyen jogok illetik meg az érintettet a fenti adatkezelések kapcsán?</w:t>
            </w:r>
            <w:r w:rsidR="007F5B94" w:rsidRPr="0008451D">
              <w:rPr>
                <w:rFonts w:ascii="Times New Roman" w:hAnsi="Times New Roman" w:cs="Times New Roman"/>
                <w:noProof/>
                <w:webHidden/>
              </w:rPr>
              <w:tab/>
            </w:r>
            <w:r w:rsidR="007F5B94" w:rsidRPr="0008451D">
              <w:rPr>
                <w:rFonts w:ascii="Times New Roman" w:hAnsi="Times New Roman" w:cs="Times New Roman"/>
                <w:noProof/>
                <w:webHidden/>
              </w:rPr>
              <w:fldChar w:fldCharType="begin"/>
            </w:r>
            <w:r w:rsidR="007F5B94" w:rsidRPr="0008451D">
              <w:rPr>
                <w:rFonts w:ascii="Times New Roman" w:hAnsi="Times New Roman" w:cs="Times New Roman"/>
                <w:noProof/>
                <w:webHidden/>
              </w:rPr>
              <w:instrText xml:space="preserve"> PAGEREF _Toc143854782 \h </w:instrText>
            </w:r>
            <w:r w:rsidR="007F5B94" w:rsidRPr="0008451D">
              <w:rPr>
                <w:rFonts w:ascii="Times New Roman" w:hAnsi="Times New Roman" w:cs="Times New Roman"/>
                <w:noProof/>
                <w:webHidden/>
              </w:rPr>
            </w:r>
            <w:r w:rsidR="007F5B94" w:rsidRPr="0008451D">
              <w:rPr>
                <w:rFonts w:ascii="Times New Roman" w:hAnsi="Times New Roman" w:cs="Times New Roman"/>
                <w:noProof/>
                <w:webHidden/>
              </w:rPr>
              <w:fldChar w:fldCharType="separate"/>
            </w:r>
            <w:r w:rsidR="007F5B94">
              <w:rPr>
                <w:rFonts w:ascii="Times New Roman" w:hAnsi="Times New Roman" w:cs="Times New Roman"/>
                <w:noProof/>
                <w:webHidden/>
              </w:rPr>
              <w:t>9</w:t>
            </w:r>
            <w:r w:rsidR="007F5B94" w:rsidRPr="0008451D">
              <w:rPr>
                <w:rFonts w:ascii="Times New Roman" w:hAnsi="Times New Roman" w:cs="Times New Roman"/>
                <w:noProof/>
                <w:webHidden/>
              </w:rPr>
              <w:fldChar w:fldCharType="end"/>
            </w:r>
          </w:hyperlink>
        </w:p>
        <w:p w:rsidR="007F5B94" w:rsidRPr="0008451D" w:rsidRDefault="00F6690A" w:rsidP="007F5B94">
          <w:pPr>
            <w:pStyle w:val="TJ2"/>
            <w:tabs>
              <w:tab w:val="right" w:leader="dot" w:pos="9062"/>
            </w:tabs>
            <w:rPr>
              <w:rFonts w:ascii="Times New Roman" w:eastAsiaTheme="minorEastAsia" w:hAnsi="Times New Roman" w:cs="Times New Roman"/>
              <w:noProof/>
              <w:kern w:val="0"/>
              <w:sz w:val="22"/>
              <w:szCs w:val="22"/>
              <w:lang w:eastAsia="hu-HU" w:bidi="ar-SA"/>
            </w:rPr>
          </w:pPr>
          <w:hyperlink w:anchor="_Toc143854783" w:history="1">
            <w:r w:rsidR="007F5B94" w:rsidRPr="0008451D">
              <w:rPr>
                <w:rStyle w:val="Hiperhivatkozs"/>
                <w:rFonts w:ascii="Times New Roman" w:hAnsi="Times New Roman" w:cs="Times New Roman"/>
                <w:noProof/>
                <w:color w:val="auto"/>
              </w:rPr>
              <w:t>Hozzáférés:</w:t>
            </w:r>
            <w:r w:rsidR="007F5B94" w:rsidRPr="0008451D">
              <w:rPr>
                <w:rFonts w:ascii="Times New Roman" w:hAnsi="Times New Roman" w:cs="Times New Roman"/>
                <w:noProof/>
                <w:webHidden/>
              </w:rPr>
              <w:tab/>
            </w:r>
            <w:r w:rsidR="007F5B94" w:rsidRPr="0008451D">
              <w:rPr>
                <w:rFonts w:ascii="Times New Roman" w:hAnsi="Times New Roman" w:cs="Times New Roman"/>
                <w:noProof/>
                <w:webHidden/>
              </w:rPr>
              <w:fldChar w:fldCharType="begin"/>
            </w:r>
            <w:r w:rsidR="007F5B94" w:rsidRPr="0008451D">
              <w:rPr>
                <w:rFonts w:ascii="Times New Roman" w:hAnsi="Times New Roman" w:cs="Times New Roman"/>
                <w:noProof/>
                <w:webHidden/>
              </w:rPr>
              <w:instrText xml:space="preserve"> PAGEREF _Toc143854783 \h </w:instrText>
            </w:r>
            <w:r w:rsidR="007F5B94" w:rsidRPr="0008451D">
              <w:rPr>
                <w:rFonts w:ascii="Times New Roman" w:hAnsi="Times New Roman" w:cs="Times New Roman"/>
                <w:noProof/>
                <w:webHidden/>
              </w:rPr>
            </w:r>
            <w:r w:rsidR="007F5B94" w:rsidRPr="0008451D">
              <w:rPr>
                <w:rFonts w:ascii="Times New Roman" w:hAnsi="Times New Roman" w:cs="Times New Roman"/>
                <w:noProof/>
                <w:webHidden/>
              </w:rPr>
              <w:fldChar w:fldCharType="separate"/>
            </w:r>
            <w:r w:rsidR="007F5B94">
              <w:rPr>
                <w:rFonts w:ascii="Times New Roman" w:hAnsi="Times New Roman" w:cs="Times New Roman"/>
                <w:noProof/>
                <w:webHidden/>
              </w:rPr>
              <w:t>9</w:t>
            </w:r>
            <w:r w:rsidR="007F5B94" w:rsidRPr="0008451D">
              <w:rPr>
                <w:rFonts w:ascii="Times New Roman" w:hAnsi="Times New Roman" w:cs="Times New Roman"/>
                <w:noProof/>
                <w:webHidden/>
              </w:rPr>
              <w:fldChar w:fldCharType="end"/>
            </w:r>
          </w:hyperlink>
        </w:p>
        <w:p w:rsidR="007F5B94" w:rsidRPr="0008451D" w:rsidRDefault="00F6690A" w:rsidP="007F5B94">
          <w:pPr>
            <w:pStyle w:val="TJ2"/>
            <w:tabs>
              <w:tab w:val="right" w:leader="dot" w:pos="9062"/>
            </w:tabs>
            <w:rPr>
              <w:rFonts w:ascii="Times New Roman" w:eastAsiaTheme="minorEastAsia" w:hAnsi="Times New Roman" w:cs="Times New Roman"/>
              <w:noProof/>
              <w:kern w:val="0"/>
              <w:sz w:val="22"/>
              <w:szCs w:val="22"/>
              <w:lang w:eastAsia="hu-HU" w:bidi="ar-SA"/>
            </w:rPr>
          </w:pPr>
          <w:hyperlink w:anchor="_Toc143854784" w:history="1">
            <w:r w:rsidR="007F5B94" w:rsidRPr="0008451D">
              <w:rPr>
                <w:rStyle w:val="Hiperhivatkozs"/>
                <w:rFonts w:ascii="Times New Roman" w:hAnsi="Times New Roman" w:cs="Times New Roman"/>
                <w:noProof/>
                <w:color w:val="auto"/>
              </w:rPr>
              <w:t>Helyesbítés:</w:t>
            </w:r>
            <w:r w:rsidR="007F5B94" w:rsidRPr="0008451D">
              <w:rPr>
                <w:rFonts w:ascii="Times New Roman" w:hAnsi="Times New Roman" w:cs="Times New Roman"/>
                <w:noProof/>
                <w:webHidden/>
              </w:rPr>
              <w:tab/>
            </w:r>
            <w:r w:rsidR="007F5B94" w:rsidRPr="0008451D">
              <w:rPr>
                <w:rFonts w:ascii="Times New Roman" w:hAnsi="Times New Roman" w:cs="Times New Roman"/>
                <w:noProof/>
                <w:webHidden/>
              </w:rPr>
              <w:fldChar w:fldCharType="begin"/>
            </w:r>
            <w:r w:rsidR="007F5B94" w:rsidRPr="0008451D">
              <w:rPr>
                <w:rFonts w:ascii="Times New Roman" w:hAnsi="Times New Roman" w:cs="Times New Roman"/>
                <w:noProof/>
                <w:webHidden/>
              </w:rPr>
              <w:instrText xml:space="preserve"> PAGEREF _Toc143854784 \h </w:instrText>
            </w:r>
            <w:r w:rsidR="007F5B94" w:rsidRPr="0008451D">
              <w:rPr>
                <w:rFonts w:ascii="Times New Roman" w:hAnsi="Times New Roman" w:cs="Times New Roman"/>
                <w:noProof/>
                <w:webHidden/>
              </w:rPr>
            </w:r>
            <w:r w:rsidR="007F5B94" w:rsidRPr="0008451D">
              <w:rPr>
                <w:rFonts w:ascii="Times New Roman" w:hAnsi="Times New Roman" w:cs="Times New Roman"/>
                <w:noProof/>
                <w:webHidden/>
              </w:rPr>
              <w:fldChar w:fldCharType="separate"/>
            </w:r>
            <w:r w:rsidR="007F5B94">
              <w:rPr>
                <w:rFonts w:ascii="Times New Roman" w:hAnsi="Times New Roman" w:cs="Times New Roman"/>
                <w:noProof/>
                <w:webHidden/>
              </w:rPr>
              <w:t>10</w:t>
            </w:r>
            <w:r w:rsidR="007F5B94" w:rsidRPr="0008451D">
              <w:rPr>
                <w:rFonts w:ascii="Times New Roman" w:hAnsi="Times New Roman" w:cs="Times New Roman"/>
                <w:noProof/>
                <w:webHidden/>
              </w:rPr>
              <w:fldChar w:fldCharType="end"/>
            </w:r>
          </w:hyperlink>
        </w:p>
        <w:p w:rsidR="007F5B94" w:rsidRPr="0008451D" w:rsidRDefault="00F6690A" w:rsidP="007F5B94">
          <w:pPr>
            <w:pStyle w:val="TJ2"/>
            <w:tabs>
              <w:tab w:val="right" w:leader="dot" w:pos="9062"/>
            </w:tabs>
            <w:rPr>
              <w:rFonts w:ascii="Times New Roman" w:eastAsiaTheme="minorEastAsia" w:hAnsi="Times New Roman" w:cs="Times New Roman"/>
              <w:noProof/>
              <w:kern w:val="0"/>
              <w:sz w:val="22"/>
              <w:szCs w:val="22"/>
              <w:lang w:eastAsia="hu-HU" w:bidi="ar-SA"/>
            </w:rPr>
          </w:pPr>
          <w:hyperlink w:anchor="_Toc143854785" w:history="1">
            <w:r w:rsidR="007F5B94" w:rsidRPr="0008451D">
              <w:rPr>
                <w:rStyle w:val="Hiperhivatkozs"/>
                <w:rFonts w:ascii="Times New Roman" w:hAnsi="Times New Roman" w:cs="Times New Roman"/>
                <w:noProof/>
                <w:color w:val="auto"/>
              </w:rPr>
              <w:t>Törlés:</w:t>
            </w:r>
            <w:r w:rsidR="007F5B94" w:rsidRPr="0008451D">
              <w:rPr>
                <w:rFonts w:ascii="Times New Roman" w:hAnsi="Times New Roman" w:cs="Times New Roman"/>
                <w:noProof/>
                <w:webHidden/>
              </w:rPr>
              <w:tab/>
            </w:r>
            <w:r w:rsidR="007F5B94" w:rsidRPr="0008451D">
              <w:rPr>
                <w:rFonts w:ascii="Times New Roman" w:hAnsi="Times New Roman" w:cs="Times New Roman"/>
                <w:noProof/>
                <w:webHidden/>
              </w:rPr>
              <w:fldChar w:fldCharType="begin"/>
            </w:r>
            <w:r w:rsidR="007F5B94" w:rsidRPr="0008451D">
              <w:rPr>
                <w:rFonts w:ascii="Times New Roman" w:hAnsi="Times New Roman" w:cs="Times New Roman"/>
                <w:noProof/>
                <w:webHidden/>
              </w:rPr>
              <w:instrText xml:space="preserve"> PAGEREF _Toc143854785 \h </w:instrText>
            </w:r>
            <w:r w:rsidR="007F5B94" w:rsidRPr="0008451D">
              <w:rPr>
                <w:rFonts w:ascii="Times New Roman" w:hAnsi="Times New Roman" w:cs="Times New Roman"/>
                <w:noProof/>
                <w:webHidden/>
              </w:rPr>
            </w:r>
            <w:r w:rsidR="007F5B94" w:rsidRPr="0008451D">
              <w:rPr>
                <w:rFonts w:ascii="Times New Roman" w:hAnsi="Times New Roman" w:cs="Times New Roman"/>
                <w:noProof/>
                <w:webHidden/>
              </w:rPr>
              <w:fldChar w:fldCharType="separate"/>
            </w:r>
            <w:r w:rsidR="007F5B94">
              <w:rPr>
                <w:rFonts w:ascii="Times New Roman" w:hAnsi="Times New Roman" w:cs="Times New Roman"/>
                <w:noProof/>
                <w:webHidden/>
              </w:rPr>
              <w:t>10</w:t>
            </w:r>
            <w:r w:rsidR="007F5B94" w:rsidRPr="0008451D">
              <w:rPr>
                <w:rFonts w:ascii="Times New Roman" w:hAnsi="Times New Roman" w:cs="Times New Roman"/>
                <w:noProof/>
                <w:webHidden/>
              </w:rPr>
              <w:fldChar w:fldCharType="end"/>
            </w:r>
          </w:hyperlink>
        </w:p>
        <w:p w:rsidR="007F5B94" w:rsidRPr="0008451D" w:rsidRDefault="00F6690A" w:rsidP="007F5B94">
          <w:pPr>
            <w:pStyle w:val="TJ2"/>
            <w:tabs>
              <w:tab w:val="right" w:leader="dot" w:pos="9062"/>
            </w:tabs>
            <w:rPr>
              <w:rFonts w:ascii="Times New Roman" w:eastAsiaTheme="minorEastAsia" w:hAnsi="Times New Roman" w:cs="Times New Roman"/>
              <w:noProof/>
              <w:kern w:val="0"/>
              <w:sz w:val="22"/>
              <w:szCs w:val="22"/>
              <w:lang w:eastAsia="hu-HU" w:bidi="ar-SA"/>
            </w:rPr>
          </w:pPr>
          <w:hyperlink w:anchor="_Toc143854786" w:history="1">
            <w:r w:rsidR="007F5B94" w:rsidRPr="0008451D">
              <w:rPr>
                <w:rStyle w:val="Hiperhivatkozs"/>
                <w:rFonts w:ascii="Times New Roman" w:hAnsi="Times New Roman" w:cs="Times New Roman"/>
                <w:noProof/>
                <w:color w:val="auto"/>
              </w:rPr>
              <w:t>Adatkezelés korlátozása:</w:t>
            </w:r>
            <w:r w:rsidR="007F5B94" w:rsidRPr="0008451D">
              <w:rPr>
                <w:rFonts w:ascii="Times New Roman" w:hAnsi="Times New Roman" w:cs="Times New Roman"/>
                <w:noProof/>
                <w:webHidden/>
              </w:rPr>
              <w:tab/>
            </w:r>
            <w:r w:rsidR="007F5B94" w:rsidRPr="0008451D">
              <w:rPr>
                <w:rFonts w:ascii="Times New Roman" w:hAnsi="Times New Roman" w:cs="Times New Roman"/>
                <w:noProof/>
                <w:webHidden/>
              </w:rPr>
              <w:fldChar w:fldCharType="begin"/>
            </w:r>
            <w:r w:rsidR="007F5B94" w:rsidRPr="0008451D">
              <w:rPr>
                <w:rFonts w:ascii="Times New Roman" w:hAnsi="Times New Roman" w:cs="Times New Roman"/>
                <w:noProof/>
                <w:webHidden/>
              </w:rPr>
              <w:instrText xml:space="preserve"> PAGEREF _Toc143854786 \h </w:instrText>
            </w:r>
            <w:r w:rsidR="007F5B94" w:rsidRPr="0008451D">
              <w:rPr>
                <w:rFonts w:ascii="Times New Roman" w:hAnsi="Times New Roman" w:cs="Times New Roman"/>
                <w:noProof/>
                <w:webHidden/>
              </w:rPr>
            </w:r>
            <w:r w:rsidR="007F5B94" w:rsidRPr="0008451D">
              <w:rPr>
                <w:rFonts w:ascii="Times New Roman" w:hAnsi="Times New Roman" w:cs="Times New Roman"/>
                <w:noProof/>
                <w:webHidden/>
              </w:rPr>
              <w:fldChar w:fldCharType="separate"/>
            </w:r>
            <w:r w:rsidR="007F5B94">
              <w:rPr>
                <w:rFonts w:ascii="Times New Roman" w:hAnsi="Times New Roman" w:cs="Times New Roman"/>
                <w:noProof/>
                <w:webHidden/>
              </w:rPr>
              <w:t>10</w:t>
            </w:r>
            <w:r w:rsidR="007F5B94" w:rsidRPr="0008451D">
              <w:rPr>
                <w:rFonts w:ascii="Times New Roman" w:hAnsi="Times New Roman" w:cs="Times New Roman"/>
                <w:noProof/>
                <w:webHidden/>
              </w:rPr>
              <w:fldChar w:fldCharType="end"/>
            </w:r>
          </w:hyperlink>
        </w:p>
        <w:p w:rsidR="007F5B94" w:rsidRPr="0008451D" w:rsidRDefault="00F6690A" w:rsidP="007F5B94">
          <w:pPr>
            <w:pStyle w:val="TJ2"/>
            <w:tabs>
              <w:tab w:val="right" w:leader="dot" w:pos="9062"/>
            </w:tabs>
            <w:rPr>
              <w:rFonts w:ascii="Times New Roman" w:eastAsiaTheme="minorEastAsia" w:hAnsi="Times New Roman" w:cs="Times New Roman"/>
              <w:noProof/>
              <w:kern w:val="0"/>
              <w:sz w:val="22"/>
              <w:szCs w:val="22"/>
              <w:lang w:eastAsia="hu-HU" w:bidi="ar-SA"/>
            </w:rPr>
          </w:pPr>
          <w:hyperlink w:anchor="_Toc143854787" w:history="1">
            <w:r w:rsidR="007F5B94" w:rsidRPr="0008451D">
              <w:rPr>
                <w:rStyle w:val="Hiperhivatkozs"/>
                <w:rFonts w:ascii="Times New Roman" w:hAnsi="Times New Roman" w:cs="Times New Roman"/>
                <w:noProof/>
                <w:color w:val="auto"/>
              </w:rPr>
              <w:t>Adatkezelés elleni tiltakozás:</w:t>
            </w:r>
            <w:r w:rsidR="007F5B94" w:rsidRPr="0008451D">
              <w:rPr>
                <w:rFonts w:ascii="Times New Roman" w:hAnsi="Times New Roman" w:cs="Times New Roman"/>
                <w:noProof/>
                <w:webHidden/>
              </w:rPr>
              <w:tab/>
            </w:r>
            <w:r w:rsidR="007F5B94" w:rsidRPr="0008451D">
              <w:rPr>
                <w:rFonts w:ascii="Times New Roman" w:hAnsi="Times New Roman" w:cs="Times New Roman"/>
                <w:noProof/>
                <w:webHidden/>
              </w:rPr>
              <w:fldChar w:fldCharType="begin"/>
            </w:r>
            <w:r w:rsidR="007F5B94" w:rsidRPr="0008451D">
              <w:rPr>
                <w:rFonts w:ascii="Times New Roman" w:hAnsi="Times New Roman" w:cs="Times New Roman"/>
                <w:noProof/>
                <w:webHidden/>
              </w:rPr>
              <w:instrText xml:space="preserve"> PAGEREF _Toc143854787 \h </w:instrText>
            </w:r>
            <w:r w:rsidR="007F5B94" w:rsidRPr="0008451D">
              <w:rPr>
                <w:rFonts w:ascii="Times New Roman" w:hAnsi="Times New Roman" w:cs="Times New Roman"/>
                <w:noProof/>
                <w:webHidden/>
              </w:rPr>
            </w:r>
            <w:r w:rsidR="007F5B94" w:rsidRPr="0008451D">
              <w:rPr>
                <w:rFonts w:ascii="Times New Roman" w:hAnsi="Times New Roman" w:cs="Times New Roman"/>
                <w:noProof/>
                <w:webHidden/>
              </w:rPr>
              <w:fldChar w:fldCharType="separate"/>
            </w:r>
            <w:r w:rsidR="007F5B94">
              <w:rPr>
                <w:rFonts w:ascii="Times New Roman" w:hAnsi="Times New Roman" w:cs="Times New Roman"/>
                <w:noProof/>
                <w:webHidden/>
              </w:rPr>
              <w:t>11</w:t>
            </w:r>
            <w:r w:rsidR="007F5B94" w:rsidRPr="0008451D">
              <w:rPr>
                <w:rFonts w:ascii="Times New Roman" w:hAnsi="Times New Roman" w:cs="Times New Roman"/>
                <w:noProof/>
                <w:webHidden/>
              </w:rPr>
              <w:fldChar w:fldCharType="end"/>
            </w:r>
          </w:hyperlink>
        </w:p>
        <w:p w:rsidR="007F5B94" w:rsidRPr="0008451D" w:rsidRDefault="00F6690A" w:rsidP="007F5B94">
          <w:pPr>
            <w:pStyle w:val="TJ2"/>
            <w:tabs>
              <w:tab w:val="right" w:leader="dot" w:pos="9062"/>
            </w:tabs>
            <w:rPr>
              <w:rFonts w:ascii="Times New Roman" w:eastAsiaTheme="minorEastAsia" w:hAnsi="Times New Roman" w:cs="Times New Roman"/>
              <w:noProof/>
              <w:kern w:val="0"/>
              <w:sz w:val="22"/>
              <w:szCs w:val="22"/>
              <w:lang w:eastAsia="hu-HU" w:bidi="ar-SA"/>
            </w:rPr>
          </w:pPr>
          <w:hyperlink w:anchor="_Toc143854788" w:history="1">
            <w:r w:rsidR="007F5B94" w:rsidRPr="0008451D">
              <w:rPr>
                <w:rStyle w:val="Hiperhivatkozs"/>
                <w:rFonts w:ascii="Times New Roman" w:hAnsi="Times New Roman" w:cs="Times New Roman"/>
                <w:noProof/>
                <w:color w:val="auto"/>
              </w:rPr>
              <w:t>Adathordozhatósághoz való jog:</w:t>
            </w:r>
            <w:r w:rsidR="007F5B94" w:rsidRPr="0008451D">
              <w:rPr>
                <w:rFonts w:ascii="Times New Roman" w:hAnsi="Times New Roman" w:cs="Times New Roman"/>
                <w:noProof/>
                <w:webHidden/>
              </w:rPr>
              <w:tab/>
            </w:r>
            <w:r w:rsidR="007F5B94" w:rsidRPr="0008451D">
              <w:rPr>
                <w:rFonts w:ascii="Times New Roman" w:hAnsi="Times New Roman" w:cs="Times New Roman"/>
                <w:noProof/>
                <w:webHidden/>
              </w:rPr>
              <w:fldChar w:fldCharType="begin"/>
            </w:r>
            <w:r w:rsidR="007F5B94" w:rsidRPr="0008451D">
              <w:rPr>
                <w:rFonts w:ascii="Times New Roman" w:hAnsi="Times New Roman" w:cs="Times New Roman"/>
                <w:noProof/>
                <w:webHidden/>
              </w:rPr>
              <w:instrText xml:space="preserve"> PAGEREF _Toc143854788 \h </w:instrText>
            </w:r>
            <w:r w:rsidR="007F5B94" w:rsidRPr="0008451D">
              <w:rPr>
                <w:rFonts w:ascii="Times New Roman" w:hAnsi="Times New Roman" w:cs="Times New Roman"/>
                <w:noProof/>
                <w:webHidden/>
              </w:rPr>
            </w:r>
            <w:r w:rsidR="007F5B94" w:rsidRPr="0008451D">
              <w:rPr>
                <w:rFonts w:ascii="Times New Roman" w:hAnsi="Times New Roman" w:cs="Times New Roman"/>
                <w:noProof/>
                <w:webHidden/>
              </w:rPr>
              <w:fldChar w:fldCharType="separate"/>
            </w:r>
            <w:r w:rsidR="007F5B94">
              <w:rPr>
                <w:rFonts w:ascii="Times New Roman" w:hAnsi="Times New Roman" w:cs="Times New Roman"/>
                <w:noProof/>
                <w:webHidden/>
              </w:rPr>
              <w:t>11</w:t>
            </w:r>
            <w:r w:rsidR="007F5B94" w:rsidRPr="0008451D">
              <w:rPr>
                <w:rFonts w:ascii="Times New Roman" w:hAnsi="Times New Roman" w:cs="Times New Roman"/>
                <w:noProof/>
                <w:webHidden/>
              </w:rPr>
              <w:fldChar w:fldCharType="end"/>
            </w:r>
          </w:hyperlink>
        </w:p>
        <w:p w:rsidR="007F5B94" w:rsidRPr="0008451D" w:rsidRDefault="007F5B94" w:rsidP="007F5B94">
          <w:pPr>
            <w:rPr>
              <w:rFonts w:ascii="Times New Roman" w:hAnsi="Times New Roman" w:cs="Times New Roman"/>
            </w:rPr>
          </w:pPr>
          <w:r w:rsidRPr="0008451D">
            <w:rPr>
              <w:rFonts w:ascii="Times New Roman" w:hAnsi="Times New Roman" w:cs="Times New Roman"/>
              <w:b/>
              <w:bCs/>
            </w:rPr>
            <w:fldChar w:fldCharType="end"/>
          </w:r>
        </w:p>
      </w:sdtContent>
    </w:sdt>
    <w:p w:rsidR="007F5B94" w:rsidRDefault="007F5B94" w:rsidP="00144CAC">
      <w:pPr>
        <w:jc w:val="both"/>
        <w:rPr>
          <w:rFonts w:ascii="Times New Roman" w:hAnsi="Times New Roman" w:cs="Times New Roman"/>
          <w:b/>
          <w:bCs/>
        </w:rPr>
      </w:pPr>
    </w:p>
    <w:p w:rsidR="00144CAC" w:rsidRPr="0008451D" w:rsidRDefault="00144CAC" w:rsidP="0008451D">
      <w:pPr>
        <w:pStyle w:val="Listaszerbekezds"/>
        <w:numPr>
          <w:ilvl w:val="0"/>
          <w:numId w:val="5"/>
        </w:numPr>
        <w:jc w:val="both"/>
        <w:outlineLvl w:val="0"/>
        <w:rPr>
          <w:rFonts w:ascii="Times New Roman" w:hAnsi="Times New Roman" w:cs="Times New Roman"/>
          <w:sz w:val="32"/>
          <w:szCs w:val="32"/>
        </w:rPr>
      </w:pPr>
      <w:bookmarkStart w:id="0" w:name="_Toc143854738"/>
      <w:bookmarkStart w:id="1" w:name="_GoBack"/>
      <w:bookmarkEnd w:id="1"/>
      <w:r w:rsidRPr="0008451D">
        <w:rPr>
          <w:rFonts w:ascii="Times New Roman" w:hAnsi="Times New Roman" w:cs="Times New Roman"/>
          <w:b/>
          <w:bCs/>
          <w:sz w:val="32"/>
          <w:szCs w:val="32"/>
        </w:rPr>
        <w:t>Az adatkezelő megnevezése</w:t>
      </w:r>
      <w:r w:rsidR="000A0A46">
        <w:rPr>
          <w:rFonts w:ascii="Times New Roman" w:hAnsi="Times New Roman" w:cs="Times New Roman"/>
          <w:b/>
          <w:bCs/>
          <w:sz w:val="32"/>
          <w:szCs w:val="32"/>
        </w:rPr>
        <w:t xml:space="preserve"> és elérhetőségei</w:t>
      </w:r>
      <w:r w:rsidRPr="0008451D">
        <w:rPr>
          <w:rFonts w:ascii="Times New Roman" w:hAnsi="Times New Roman" w:cs="Times New Roman"/>
          <w:b/>
          <w:bCs/>
          <w:sz w:val="32"/>
          <w:szCs w:val="32"/>
        </w:rPr>
        <w:t>:</w:t>
      </w:r>
      <w:bookmarkEnd w:id="0"/>
    </w:p>
    <w:p w:rsidR="0008451D" w:rsidRPr="0008451D" w:rsidRDefault="0008451D" w:rsidP="0008451D">
      <w:pPr>
        <w:pStyle w:val="Listaszerbekezds"/>
        <w:ind w:left="1080"/>
        <w:jc w:val="both"/>
        <w:outlineLvl w:val="0"/>
        <w:rPr>
          <w:rFonts w:ascii="Times New Roman" w:hAnsi="Times New Roman" w:cs="Times New Roman"/>
        </w:rPr>
      </w:pPr>
    </w:p>
    <w:p w:rsidR="00144CAC" w:rsidRPr="00AF6D97" w:rsidRDefault="00144CAC" w:rsidP="00144CAC">
      <w:pPr>
        <w:jc w:val="both"/>
        <w:rPr>
          <w:rFonts w:ascii="Times New Roman" w:hAnsi="Times New Roman" w:cs="Times New Roman"/>
          <w:b/>
          <w:bCs/>
        </w:rPr>
      </w:pPr>
      <w:r w:rsidRPr="00AF6D97">
        <w:rPr>
          <w:rFonts w:ascii="Times New Roman" w:hAnsi="Times New Roman" w:cs="Times New Roman"/>
          <w:b/>
        </w:rPr>
        <w:t>Fejér</w:t>
      </w:r>
      <w:r w:rsidR="00E24765" w:rsidRPr="00AF6D97">
        <w:rPr>
          <w:rFonts w:ascii="Times New Roman" w:hAnsi="Times New Roman" w:cs="Times New Roman"/>
          <w:b/>
        </w:rPr>
        <w:t xml:space="preserve"> Várm</w:t>
      </w:r>
      <w:r w:rsidRPr="00AF6D97">
        <w:rPr>
          <w:rFonts w:ascii="Times New Roman" w:hAnsi="Times New Roman" w:cs="Times New Roman"/>
          <w:b/>
        </w:rPr>
        <w:t xml:space="preserve">egyei Katasztrófavédelmi Igazgatóság (a továbbiakban: Fejér </w:t>
      </w:r>
      <w:r w:rsidR="00E24765" w:rsidRPr="00AF6D97">
        <w:rPr>
          <w:rFonts w:ascii="Times New Roman" w:hAnsi="Times New Roman" w:cs="Times New Roman"/>
          <w:b/>
        </w:rPr>
        <w:t>VMKI</w:t>
      </w:r>
      <w:r w:rsidRPr="00AF6D97">
        <w:rPr>
          <w:rFonts w:ascii="Times New Roman" w:hAnsi="Times New Roman" w:cs="Times New Roman"/>
          <w:b/>
        </w:rPr>
        <w:t>)</w:t>
      </w:r>
    </w:p>
    <w:p w:rsidR="00144CAC" w:rsidRPr="0008451D" w:rsidRDefault="00144CAC" w:rsidP="00144CAC">
      <w:pPr>
        <w:jc w:val="both"/>
        <w:rPr>
          <w:rFonts w:ascii="Times New Roman" w:hAnsi="Times New Roman" w:cs="Times New Roman"/>
        </w:rPr>
      </w:pPr>
      <w:r w:rsidRPr="0008451D">
        <w:rPr>
          <w:rFonts w:ascii="Times New Roman" w:hAnsi="Times New Roman" w:cs="Times New Roman"/>
          <w:b/>
          <w:bCs/>
        </w:rPr>
        <w:t>Székhelye:</w:t>
      </w:r>
    </w:p>
    <w:p w:rsidR="00144CAC" w:rsidRPr="0008451D" w:rsidRDefault="00144CAC" w:rsidP="00144CAC">
      <w:pPr>
        <w:jc w:val="both"/>
        <w:rPr>
          <w:rFonts w:ascii="Times New Roman" w:hAnsi="Times New Roman" w:cs="Times New Roman"/>
          <w:b/>
          <w:bCs/>
        </w:rPr>
      </w:pPr>
      <w:r w:rsidRPr="0008451D">
        <w:rPr>
          <w:rFonts w:ascii="Times New Roman" w:hAnsi="Times New Roman" w:cs="Times New Roman"/>
        </w:rPr>
        <w:t>8000 Székesfehérvár, Szent Flórián Krt. 2.</w:t>
      </w:r>
    </w:p>
    <w:p w:rsidR="00144CAC" w:rsidRPr="0008451D" w:rsidRDefault="00144CAC" w:rsidP="00144CAC">
      <w:pPr>
        <w:jc w:val="both"/>
        <w:rPr>
          <w:rFonts w:ascii="Times New Roman" w:hAnsi="Times New Roman" w:cs="Times New Roman"/>
        </w:rPr>
      </w:pPr>
      <w:r w:rsidRPr="0008451D">
        <w:rPr>
          <w:rFonts w:ascii="Times New Roman" w:hAnsi="Times New Roman" w:cs="Times New Roman"/>
          <w:b/>
          <w:bCs/>
        </w:rPr>
        <w:t>Postai címe:</w:t>
      </w:r>
    </w:p>
    <w:p w:rsidR="00144CAC" w:rsidRPr="0008451D" w:rsidRDefault="00144CAC" w:rsidP="00144CAC">
      <w:pPr>
        <w:jc w:val="both"/>
        <w:rPr>
          <w:rFonts w:ascii="Times New Roman" w:hAnsi="Times New Roman" w:cs="Times New Roman"/>
          <w:b/>
          <w:bCs/>
        </w:rPr>
      </w:pPr>
      <w:r w:rsidRPr="0008451D">
        <w:rPr>
          <w:rFonts w:ascii="Times New Roman" w:hAnsi="Times New Roman" w:cs="Times New Roman"/>
        </w:rPr>
        <w:t>8050 Székesfehérvár, Pf.: 947.</w:t>
      </w:r>
    </w:p>
    <w:p w:rsidR="00144CAC" w:rsidRPr="0008451D" w:rsidRDefault="00144CAC" w:rsidP="00144CAC">
      <w:pPr>
        <w:jc w:val="both"/>
        <w:rPr>
          <w:rFonts w:ascii="Times New Roman" w:hAnsi="Times New Roman" w:cs="Times New Roman"/>
        </w:rPr>
      </w:pPr>
      <w:r w:rsidRPr="0008451D">
        <w:rPr>
          <w:rFonts w:ascii="Times New Roman" w:hAnsi="Times New Roman" w:cs="Times New Roman"/>
          <w:b/>
          <w:bCs/>
        </w:rPr>
        <w:t>Telefonszáma:</w:t>
      </w:r>
    </w:p>
    <w:p w:rsidR="001901AD" w:rsidRPr="0008451D" w:rsidRDefault="001901AD" w:rsidP="00144CAC">
      <w:pPr>
        <w:jc w:val="both"/>
        <w:rPr>
          <w:rFonts w:ascii="Times New Roman" w:hAnsi="Times New Roman" w:cs="Times New Roman"/>
        </w:rPr>
      </w:pPr>
      <w:r w:rsidRPr="0008451D">
        <w:rPr>
          <w:rFonts w:ascii="Times New Roman" w:hAnsi="Times New Roman" w:cs="Times New Roman"/>
        </w:rPr>
        <w:t>(+36-22)-512-150</w:t>
      </w:r>
    </w:p>
    <w:p w:rsidR="00144CAC" w:rsidRPr="0008451D" w:rsidRDefault="00144CAC" w:rsidP="00144CAC">
      <w:pPr>
        <w:jc w:val="both"/>
        <w:rPr>
          <w:rFonts w:ascii="Times New Roman" w:hAnsi="Times New Roman" w:cs="Times New Roman"/>
        </w:rPr>
      </w:pPr>
      <w:r w:rsidRPr="0008451D">
        <w:rPr>
          <w:rFonts w:ascii="Times New Roman" w:hAnsi="Times New Roman" w:cs="Times New Roman"/>
          <w:b/>
          <w:bCs/>
        </w:rPr>
        <w:t>Elektronikus levélcíme:</w:t>
      </w:r>
    </w:p>
    <w:p w:rsidR="00144CAC" w:rsidRPr="0008451D" w:rsidRDefault="00F6690A" w:rsidP="00144CAC">
      <w:pPr>
        <w:jc w:val="both"/>
        <w:rPr>
          <w:rFonts w:ascii="Times New Roman" w:hAnsi="Times New Roman" w:cs="Times New Roman"/>
        </w:rPr>
      </w:pPr>
      <w:hyperlink r:id="rId8" w:history="1">
        <w:r w:rsidR="00E24765" w:rsidRPr="0008451D">
          <w:rPr>
            <w:rStyle w:val="Hiperhivatkozs"/>
            <w:rFonts w:ascii="Times New Roman" w:hAnsi="Times New Roman" w:cs="Times New Roman"/>
            <w:color w:val="auto"/>
          </w:rPr>
          <w:t>fejer.mki.@katved.gov.hu</w:t>
        </w:r>
      </w:hyperlink>
      <w:r w:rsidR="00144CAC" w:rsidRPr="0008451D">
        <w:rPr>
          <w:rFonts w:ascii="Times New Roman" w:hAnsi="Times New Roman" w:cs="Times New Roman"/>
        </w:rPr>
        <w:t xml:space="preserve"> </w:t>
      </w:r>
    </w:p>
    <w:p w:rsidR="00144CAC" w:rsidRPr="0008451D" w:rsidRDefault="00144CAC" w:rsidP="00144CAC">
      <w:pPr>
        <w:jc w:val="both"/>
        <w:rPr>
          <w:rFonts w:ascii="Times New Roman" w:eastAsia="Times New Roman" w:hAnsi="Times New Roman" w:cs="Times New Roman"/>
        </w:rPr>
      </w:pPr>
    </w:p>
    <w:p w:rsidR="00144CAC" w:rsidRPr="0008451D" w:rsidRDefault="00144CAC" w:rsidP="00144CAC">
      <w:pPr>
        <w:jc w:val="both"/>
        <w:rPr>
          <w:rFonts w:ascii="Times New Roman" w:eastAsia="Times New Roman" w:hAnsi="Times New Roman" w:cs="Times New Roman"/>
        </w:rPr>
      </w:pPr>
      <w:r w:rsidRPr="0008451D">
        <w:rPr>
          <w:rFonts w:ascii="Times New Roman" w:eastAsia="Times New Roman" w:hAnsi="Times New Roman" w:cs="Times New Roman"/>
          <w:b/>
          <w:bCs/>
        </w:rPr>
        <w:t>Adatvédelmi probléma vagy joggyakorlás kapcsán kihez fordulhat az érintett?</w:t>
      </w:r>
    </w:p>
    <w:p w:rsidR="00144CAC" w:rsidRPr="0008451D" w:rsidRDefault="00144CAC" w:rsidP="00144CAC">
      <w:pPr>
        <w:jc w:val="both"/>
        <w:rPr>
          <w:rFonts w:ascii="Times New Roman" w:eastAsia="Times New Roman" w:hAnsi="Times New Roman" w:cs="Times New Roman"/>
        </w:rPr>
      </w:pPr>
    </w:p>
    <w:p w:rsidR="00144CAC" w:rsidRPr="0008451D" w:rsidRDefault="00144CAC" w:rsidP="00144CAC">
      <w:pPr>
        <w:jc w:val="both"/>
        <w:rPr>
          <w:rFonts w:ascii="Times New Roman" w:hAnsi="Times New Roman" w:cs="Times New Roman"/>
        </w:rPr>
      </w:pPr>
      <w:r w:rsidRPr="0008451D">
        <w:rPr>
          <w:rFonts w:ascii="Times New Roman" w:hAnsi="Times New Roman" w:cs="Times New Roman"/>
          <w:b/>
          <w:bCs/>
        </w:rPr>
        <w:t xml:space="preserve">A Fejér </w:t>
      </w:r>
      <w:r w:rsidR="00E24765" w:rsidRPr="0008451D">
        <w:rPr>
          <w:rFonts w:ascii="Times New Roman" w:hAnsi="Times New Roman" w:cs="Times New Roman"/>
          <w:b/>
          <w:bCs/>
        </w:rPr>
        <w:t>VMKI</w:t>
      </w:r>
      <w:r w:rsidRPr="0008451D">
        <w:rPr>
          <w:rFonts w:ascii="Times New Roman" w:hAnsi="Times New Roman" w:cs="Times New Roman"/>
          <w:b/>
          <w:bCs/>
        </w:rPr>
        <w:t xml:space="preserve"> adatvédelmi tisztviselője:</w:t>
      </w:r>
    </w:p>
    <w:p w:rsidR="00144CAC" w:rsidRPr="0008451D" w:rsidRDefault="00144CAC" w:rsidP="00144CAC">
      <w:pPr>
        <w:jc w:val="both"/>
        <w:rPr>
          <w:rFonts w:ascii="Times New Roman" w:hAnsi="Times New Roman" w:cs="Times New Roman"/>
        </w:rPr>
      </w:pPr>
    </w:p>
    <w:p w:rsidR="00144CAC" w:rsidRPr="0008451D" w:rsidRDefault="001901AD" w:rsidP="00144CAC">
      <w:pPr>
        <w:jc w:val="both"/>
        <w:rPr>
          <w:rFonts w:ascii="Times New Roman" w:hAnsi="Times New Roman" w:cs="Times New Roman"/>
        </w:rPr>
      </w:pPr>
      <w:r w:rsidRPr="0008451D">
        <w:rPr>
          <w:rFonts w:ascii="Times New Roman" w:hAnsi="Times New Roman" w:cs="Times New Roman"/>
        </w:rPr>
        <w:t>Dr. Kozma Gergely tűzoltó</w:t>
      </w:r>
      <w:r w:rsidR="00144CAC" w:rsidRPr="0008451D">
        <w:rPr>
          <w:rFonts w:ascii="Times New Roman" w:hAnsi="Times New Roman" w:cs="Times New Roman"/>
        </w:rPr>
        <w:t xml:space="preserve"> százados</w:t>
      </w:r>
    </w:p>
    <w:p w:rsidR="00144CAC" w:rsidRPr="0008451D" w:rsidRDefault="00144CAC" w:rsidP="00144CAC">
      <w:pPr>
        <w:jc w:val="both"/>
        <w:rPr>
          <w:rFonts w:ascii="Times New Roman" w:eastAsia="Times New Roman" w:hAnsi="Times New Roman" w:cs="Times New Roman"/>
        </w:rPr>
      </w:pPr>
      <w:r w:rsidRPr="0008451D">
        <w:rPr>
          <w:rFonts w:ascii="Times New Roman" w:eastAsia="Times New Roman" w:hAnsi="Times New Roman" w:cs="Times New Roman"/>
        </w:rPr>
        <w:t xml:space="preserve">Szolgálati helye: Fejér </w:t>
      </w:r>
      <w:r w:rsidR="00E24765" w:rsidRPr="0008451D">
        <w:rPr>
          <w:rFonts w:ascii="Times New Roman" w:eastAsia="Times New Roman" w:hAnsi="Times New Roman" w:cs="Times New Roman"/>
        </w:rPr>
        <w:t>VMKI</w:t>
      </w:r>
      <w:r w:rsidRPr="0008451D">
        <w:rPr>
          <w:rFonts w:ascii="Times New Roman" w:eastAsia="Times New Roman" w:hAnsi="Times New Roman" w:cs="Times New Roman"/>
        </w:rPr>
        <w:t xml:space="preserve"> Hivatal</w:t>
      </w:r>
    </w:p>
    <w:p w:rsidR="00144CAC" w:rsidRPr="0008451D" w:rsidRDefault="00144CAC" w:rsidP="00144CAC">
      <w:pPr>
        <w:jc w:val="both"/>
        <w:rPr>
          <w:rFonts w:ascii="Times New Roman" w:hAnsi="Times New Roman" w:cs="Times New Roman"/>
        </w:rPr>
      </w:pPr>
    </w:p>
    <w:p w:rsidR="00144CAC" w:rsidRPr="0008451D" w:rsidRDefault="00144CAC" w:rsidP="00144CAC">
      <w:pPr>
        <w:jc w:val="both"/>
        <w:rPr>
          <w:rFonts w:ascii="Times New Roman" w:hAnsi="Times New Roman" w:cs="Times New Roman"/>
        </w:rPr>
      </w:pPr>
      <w:r w:rsidRPr="0008451D">
        <w:rPr>
          <w:rFonts w:ascii="Times New Roman" w:hAnsi="Times New Roman" w:cs="Times New Roman"/>
          <w:b/>
          <w:bCs/>
        </w:rPr>
        <w:t>Elérhetősége:</w:t>
      </w:r>
      <w:r w:rsidRPr="0008451D">
        <w:rPr>
          <w:rFonts w:ascii="Times New Roman" w:hAnsi="Times New Roman" w:cs="Times New Roman"/>
        </w:rPr>
        <w:t xml:space="preserve"> (+36-22)-512-161 (vonalas telefonszám)</w:t>
      </w:r>
    </w:p>
    <w:p w:rsidR="0036436D" w:rsidRPr="0008451D" w:rsidRDefault="00144CAC" w:rsidP="00144CAC">
      <w:pPr>
        <w:jc w:val="both"/>
        <w:rPr>
          <w:rFonts w:ascii="Times New Roman" w:eastAsia="Times New Roman" w:hAnsi="Times New Roman" w:cs="Times New Roman"/>
          <w:b/>
          <w:bCs/>
          <w:u w:val="single"/>
        </w:rPr>
      </w:pPr>
      <w:r w:rsidRPr="0008451D">
        <w:rPr>
          <w:rFonts w:ascii="Times New Roman" w:hAnsi="Times New Roman" w:cs="Times New Roman"/>
        </w:rPr>
        <w:tab/>
      </w:r>
      <w:r w:rsidRPr="0008451D">
        <w:rPr>
          <w:rFonts w:ascii="Times New Roman" w:hAnsi="Times New Roman" w:cs="Times New Roman"/>
        </w:rPr>
        <w:tab/>
      </w:r>
      <w:hyperlink r:id="rId9" w:history="1">
        <w:r w:rsidRPr="0008451D">
          <w:rPr>
            <w:rStyle w:val="Hiperhivatkozs"/>
            <w:rFonts w:ascii="Times New Roman" w:hAnsi="Times New Roman" w:cs="Times New Roman"/>
            <w:color w:val="auto"/>
          </w:rPr>
          <w:t>fejer.</w:t>
        </w:r>
        <w:r w:rsidR="00E24765" w:rsidRPr="0008451D">
          <w:rPr>
            <w:rStyle w:val="Hiperhivatkozs"/>
            <w:rFonts w:ascii="Times New Roman" w:hAnsi="Times New Roman" w:cs="Times New Roman"/>
            <w:color w:val="auto"/>
          </w:rPr>
          <w:t>VMKI</w:t>
        </w:r>
        <w:r w:rsidRPr="0008451D">
          <w:rPr>
            <w:rStyle w:val="Hiperhivatkozs"/>
            <w:rFonts w:ascii="Times New Roman" w:hAnsi="Times New Roman" w:cs="Times New Roman"/>
            <w:color w:val="auto"/>
          </w:rPr>
          <w:t>@katved.gov.hu</w:t>
        </w:r>
      </w:hyperlink>
    </w:p>
    <w:p w:rsidR="0036436D" w:rsidRPr="0008451D" w:rsidRDefault="0036436D" w:rsidP="00144CAC">
      <w:pPr>
        <w:jc w:val="both"/>
        <w:rPr>
          <w:rFonts w:ascii="Times New Roman" w:eastAsia="Times New Roman" w:hAnsi="Times New Roman" w:cs="Times New Roman"/>
          <w:b/>
          <w:bCs/>
          <w:u w:val="single"/>
        </w:rPr>
      </w:pPr>
    </w:p>
    <w:p w:rsidR="0008451D" w:rsidRPr="0008451D" w:rsidRDefault="0008451D" w:rsidP="00144CAC">
      <w:pPr>
        <w:jc w:val="both"/>
        <w:rPr>
          <w:rFonts w:ascii="Times New Roman" w:eastAsia="Times New Roman" w:hAnsi="Times New Roman" w:cs="Times New Roman"/>
          <w:b/>
          <w:bCs/>
          <w:u w:val="single"/>
        </w:rPr>
      </w:pPr>
    </w:p>
    <w:p w:rsidR="0036436D" w:rsidRPr="0008451D" w:rsidRDefault="0008451D" w:rsidP="0008451D">
      <w:pPr>
        <w:pStyle w:val="Listaszerbekezds"/>
        <w:numPr>
          <w:ilvl w:val="0"/>
          <w:numId w:val="5"/>
        </w:numPr>
        <w:jc w:val="both"/>
        <w:outlineLvl w:val="0"/>
        <w:rPr>
          <w:rFonts w:ascii="Times New Roman" w:eastAsia="Times New Roman" w:hAnsi="Times New Roman" w:cs="Times New Roman"/>
          <w:b/>
          <w:bCs/>
          <w:sz w:val="32"/>
          <w:szCs w:val="32"/>
          <w:u w:val="single"/>
        </w:rPr>
      </w:pPr>
      <w:bookmarkStart w:id="2" w:name="_Toc143854739"/>
      <w:r w:rsidRPr="0008451D">
        <w:rPr>
          <w:rFonts w:ascii="Times New Roman" w:eastAsia="Times New Roman" w:hAnsi="Times New Roman" w:cs="Times New Roman"/>
          <w:b/>
          <w:bCs/>
          <w:sz w:val="32"/>
          <w:szCs w:val="32"/>
          <w:u w:val="single"/>
        </w:rPr>
        <w:t>Egyes adatkezelések</w:t>
      </w:r>
      <w:bookmarkEnd w:id="2"/>
    </w:p>
    <w:p w:rsidR="0036436D" w:rsidRPr="0008451D" w:rsidRDefault="0036436D" w:rsidP="00144CAC">
      <w:pPr>
        <w:jc w:val="both"/>
        <w:rPr>
          <w:rFonts w:ascii="Times New Roman" w:eastAsia="Times New Roman" w:hAnsi="Times New Roman" w:cs="Times New Roman"/>
          <w:b/>
          <w:bCs/>
          <w:u w:val="single"/>
        </w:rPr>
      </w:pPr>
    </w:p>
    <w:p w:rsidR="0036436D" w:rsidRPr="0008451D" w:rsidRDefault="0036436D" w:rsidP="00144CAC">
      <w:pPr>
        <w:jc w:val="both"/>
        <w:rPr>
          <w:rFonts w:ascii="Times New Roman" w:eastAsia="Times New Roman" w:hAnsi="Times New Roman" w:cs="Times New Roman"/>
          <w:b/>
          <w:bCs/>
          <w:u w:val="single"/>
        </w:rPr>
      </w:pPr>
    </w:p>
    <w:p w:rsidR="00144CAC" w:rsidRPr="0008451D" w:rsidRDefault="00144CAC" w:rsidP="001901AD">
      <w:pPr>
        <w:pStyle w:val="Cmsor1"/>
        <w:rPr>
          <w:color w:val="auto"/>
        </w:rPr>
      </w:pPr>
      <w:bookmarkStart w:id="3" w:name="_Toc143854740"/>
      <w:r w:rsidRPr="0008451D">
        <w:rPr>
          <w:color w:val="auto"/>
        </w:rPr>
        <w:t>1. Minősítést szerzett önkéntes mentőszervezetekre vonatkozó adatkezelés</w:t>
      </w:r>
      <w:bookmarkEnd w:id="3"/>
      <w:r w:rsidRPr="0008451D">
        <w:rPr>
          <w:color w:val="auto"/>
        </w:rPr>
        <w:t xml:space="preserve"> </w:t>
      </w:r>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védekezési feladatokba csak a hivatásos katasztrófavédelmi szerv által szakmailag megfelelőnek minősített önkéntes mentőszervezet vonható be. A minősített önkéntes mentőszervezetek tagjairól a hivatásos katasztrófavédelmi szerv nyilvántartást vezet.</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4" w:name="_Toc143784902"/>
      <w:bookmarkStart w:id="5" w:name="_Toc143854741"/>
      <w:r w:rsidRPr="0008451D">
        <w:t>Magában foglalja-e ez a nyilvántartás személyes adatok kezelését?</w:t>
      </w:r>
      <w:bookmarkEnd w:id="4"/>
      <w:bookmarkEnd w:id="5"/>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nyilvántartásban szereplő, a minősített önkéntes mentőszervezeti tagok által rendelkezésre bocsátott adatok személyes adatok, a tagok azonosítására, elérhetőségére, szakmai és egyéb ismereteire, a külföldi kiutazáshoz szükséges oltásokra vonatkoznak.</w:t>
      </w:r>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Az adatokat a tagok a mentőszervezet útján juttatják el az adatkezelőkhöz.</w:t>
      </w:r>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 xml:space="preserve">Az adatok a BM Országos Katasztrófavédelmi Főigazgatóság és a </w:t>
      </w:r>
      <w:r w:rsidR="001901AD" w:rsidRPr="0008451D">
        <w:rPr>
          <w:rFonts w:ascii="Times New Roman" w:hAnsi="Times New Roman" w:cs="Times New Roman"/>
        </w:rPr>
        <w:t xml:space="preserve">Fejér </w:t>
      </w:r>
      <w:r w:rsidR="00E24765" w:rsidRPr="0008451D">
        <w:rPr>
          <w:rFonts w:ascii="Times New Roman" w:hAnsi="Times New Roman" w:cs="Times New Roman"/>
        </w:rPr>
        <w:t>VMKI</w:t>
      </w:r>
      <w:r w:rsidRPr="0008451D">
        <w:rPr>
          <w:rFonts w:ascii="Times New Roman" w:hAnsi="Times New Roman" w:cs="Times New Roman"/>
        </w:rPr>
        <w:t xml:space="preserve"> közös kezelésében vannak.</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6" w:name="_Toc143784903"/>
      <w:bookmarkStart w:id="7" w:name="_Toc143854742"/>
      <w:r w:rsidRPr="0008451D">
        <w:t>Milyen célból van szükség ezekre az adatokra?</w:t>
      </w:r>
      <w:bookmarkEnd w:id="6"/>
      <w:bookmarkEnd w:id="7"/>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Az adatkezelés célja a minősített önkéntes mentőszervezetek védekezésbe történő bevonásának elrendelése, ennek keretében a tagok értesítése az önkéntes mentőszervezet tagja nyilvántartási számmal történő azonosítása, a lezárt kárterületre történő belépési jogosultság ellenőrzése.</w:t>
      </w:r>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tag természetes személyazonosító adatai és arcfényképe az azonosítást, ezen belül a név és fénykép az igazolvány kiállítását szolgálja, a telefonszám elengedhetetlen a lehető leggyorsabb kapcsolatfelvételhez. A beosztás, a szakterület, szakképzettség annak megállapításához szükséges, hogy az illető milyen feladatra alkalmazható, a nyelvtudás a külföldi kárhelyszínekre történő kiküldés lehetőségének megállapításához szükséges, az útlevélszám a külföldi kiutazáshoz szükséges. Amennyiben kiutazás történik, annak megszervezéséhez szükség van az érintett személyazonosító adataira. Az oltásokra és azok érvényességi idejére vonatkozó adat ahhoz szükséges, hogy amennyiben a kárterületen fertőzésveszély áll fenn, oda az oltással rendelkezőket küldjék, vagy amennyiben a hatóidő engedi, a szükséges oltásokat a kiutazást megelőzően megkaphassák az érintettek.</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8" w:name="_Toc143784904"/>
      <w:bookmarkStart w:id="9" w:name="_Toc143854743"/>
      <w:r w:rsidRPr="0008451D">
        <w:t>Miért jogosult az adatkezelő a személyes adatok kezelésére?</w:t>
      </w:r>
      <w:bookmarkEnd w:id="8"/>
      <w:bookmarkEnd w:id="9"/>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GDPR 6. cikk (1) bekezdésének e) pontja alapján az adatkezelőre ruházott közhatalmi jogosítvány gyakorlásának keretében végzett feladat végrehajtásához szükséges a személyes adatok kezelése. Ezt a feladatot a katasztrófavédelemről és a hozzá kapcsolódó egyes törvények módosításáról szóló 2011. évi CXXVIII. törvény (Kat.) 18/A.§ (8) bekezdése határozza meg.</w:t>
      </w:r>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Az egészségügyi adatnak minősülő oltási adatokat a GDPR 9. cikk (2) bekezdésének i) pontja, a népegészségügy területét érintő közérdekből kezeljük, vagyis a határokon át terjedő súlyos egészségügyi veszélyekkel szembeni védelem biztosítása miatt.</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10" w:name="_Toc143784905"/>
      <w:bookmarkStart w:id="11" w:name="_Toc143854744"/>
      <w:r w:rsidRPr="0008451D">
        <w:t>Továbbítja-e a nyilvántartásban szereplő személyes adatokat az adatkezelő?</w:t>
      </w:r>
      <w:bookmarkEnd w:id="10"/>
      <w:bookmarkEnd w:id="11"/>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Kiutazás szervezése esetén jegyfoglalás, szállás biztosítása érdekében az ehhez szükséges azonosító adatok tekintetében történik adattovábbítás. Amennyiben a kiutazási helyszín harmadik országba (</w:t>
      </w:r>
      <w:proofErr w:type="spellStart"/>
      <w:r w:rsidRPr="0008451D">
        <w:rPr>
          <w:rFonts w:ascii="Times New Roman" w:hAnsi="Times New Roman" w:cs="Times New Roman"/>
        </w:rPr>
        <w:t>EGT-n</w:t>
      </w:r>
      <w:proofErr w:type="spellEnd"/>
      <w:r w:rsidRPr="0008451D">
        <w:rPr>
          <w:rFonts w:ascii="Times New Roman" w:hAnsi="Times New Roman" w:cs="Times New Roman"/>
        </w:rPr>
        <w:t xml:space="preserve"> kívülre) történik, harmadik országbeli adatkezelésre is sor kerülhet.</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12" w:name="_Toc143784906"/>
      <w:bookmarkStart w:id="13" w:name="_Toc143854745"/>
      <w:r w:rsidRPr="0008451D">
        <w:t>Mennyi ideig tárolja az adatkezelő a személyes adatokat?</w:t>
      </w:r>
      <w:bookmarkEnd w:id="12"/>
      <w:bookmarkEnd w:id="13"/>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minősített önkéntes mentőszervezeti tagság megszűnése, valamint a minősített önkéntes mentőszervezet tagjának halála esetén a tag adatainak a nyilvántartásban történő kezelését meg kell szüntetni.</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14" w:name="_Toc143784907"/>
      <w:bookmarkStart w:id="15" w:name="_Toc143854746"/>
      <w:r w:rsidRPr="0008451D">
        <w:t>Történik-e az eredeti adatkezelési céltól eltérő céllal további adatkezelés?</w:t>
      </w:r>
      <w:bookmarkEnd w:id="14"/>
      <w:bookmarkEnd w:id="15"/>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nyilvántartásba történő adatbejelentést tartalmazó ügyirat tekintetében ügyvitelű célú megőrzés történik a köziratokról, a közlevéltárakról és a magánlevéltári anyag védelméről szóló 1995. évi LXVI. törvény 9.§ (1) bekezdés e) pontja alapján.</w:t>
      </w:r>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rsidR="00144CAC" w:rsidRPr="0008451D" w:rsidRDefault="00144CAC" w:rsidP="00144CAC">
      <w:pPr>
        <w:jc w:val="both"/>
        <w:rPr>
          <w:rFonts w:ascii="Times New Roman" w:eastAsia="Times New Roman" w:hAnsi="Times New Roman" w:cs="Times New Roman"/>
        </w:rPr>
      </w:pPr>
    </w:p>
    <w:p w:rsidR="00144CAC" w:rsidRPr="0008451D" w:rsidRDefault="00144CAC" w:rsidP="001901AD">
      <w:pPr>
        <w:pStyle w:val="Cmsor1"/>
        <w:rPr>
          <w:color w:val="auto"/>
        </w:rPr>
      </w:pPr>
      <w:bookmarkStart w:id="16" w:name="_Toc143854747"/>
      <w:r w:rsidRPr="0008451D">
        <w:rPr>
          <w:color w:val="auto"/>
        </w:rPr>
        <w:t>2. Minősítést szerzett önkéntes mentőszervezetek tagjainak igazolványa</w:t>
      </w:r>
      <w:bookmarkEnd w:id="16"/>
    </w:p>
    <w:p w:rsidR="001901AD" w:rsidRPr="0008451D" w:rsidRDefault="001901AD" w:rsidP="001901AD">
      <w:pPr>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minősített önkéntes mentőszervezet tagjai részére - a minősített önkéntes mentőszervezet tagjának azonosítása, a lezárt kárterületre történő belépési jogosultság ellenőrzése érdekében - a hivatásos katasztrófavédelmi szerv visszavonásig érvényes egységes mentési igazolványt ad ki.</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17" w:name="_Toc143784909"/>
      <w:bookmarkStart w:id="18" w:name="_Toc143854748"/>
      <w:r w:rsidRPr="0008451D">
        <w:t>Tartalmaz-e az igazolvány személyes adatot?</w:t>
      </w:r>
      <w:bookmarkEnd w:id="17"/>
      <w:bookmarkEnd w:id="18"/>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Az igazolvány adattartalma a minősített önkéntes mentőszervezet megnevezése, a minősített önkéntes mentőszervezet tagja arcfényképe, a minősített önkéntes mentőszervezet tagja neve.</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19" w:name="_Toc143784910"/>
      <w:bookmarkStart w:id="20" w:name="_Toc143854749"/>
      <w:r w:rsidRPr="0008451D">
        <w:t>Milyen célból van szükség ezekre az adatokra?</w:t>
      </w:r>
      <w:bookmarkEnd w:id="19"/>
      <w:bookmarkEnd w:id="20"/>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 xml:space="preserve">Az adatkezelés célja a minősített önkéntes mentőszervezet tagjának azonosítása, a lezárt kárterületre történő belépési jogosultság ellenőrzése. A név és a képmás együttesen alkalmas az </w:t>
      </w:r>
      <w:r w:rsidRPr="0008451D">
        <w:rPr>
          <w:rFonts w:ascii="Times New Roman" w:hAnsi="Times New Roman" w:cs="Times New Roman"/>
        </w:rPr>
        <w:lastRenderedPageBreak/>
        <w:t>azonosításra, a mentőszervezet megnevezése ahhoz szükséges, hogy megállapítható legyen, mely mentőszervezet képviseletében tartózkodik az illető a helyszínen, van-e jogosultsága a belépésre.</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21" w:name="_Toc143784911"/>
      <w:bookmarkStart w:id="22" w:name="_Toc143854750"/>
      <w:r w:rsidRPr="0008451D">
        <w:t>Miért jogosult az adatkezelő a személyes adatok kezelésére?</w:t>
      </w:r>
      <w:bookmarkEnd w:id="21"/>
      <w:bookmarkEnd w:id="22"/>
    </w:p>
    <w:p w:rsidR="00144CAC" w:rsidRPr="0008451D" w:rsidRDefault="00144CAC" w:rsidP="00144CAC">
      <w:pPr>
        <w:widowControl/>
        <w:jc w:val="both"/>
        <w:rPr>
          <w:rFonts w:ascii="Times New Roman" w:hAnsi="Times New Roman" w:cs="Times New Roman"/>
          <w:b/>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GDPR 6. cikk (1) bekezdésének e) pontja alapján az adatkezelőre ruházott közhatalmi jogosítvány gyakorlásának keretében végzett feladat végrehajtásához szükséges a személyes adatok kezelése. Ezt a feladatot a katasztrófavédelemről és a hozzá kapcsolódó egyes törvények módosításáról szóló 2011. évi CXXVIII. törvény (Kat.) 18/A. § (6) bekezdése határozza meg.</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23" w:name="_Toc143784912"/>
      <w:bookmarkStart w:id="24" w:name="_Toc143854751"/>
      <w:r w:rsidRPr="0008451D">
        <w:t>Továbbítja-e a nyilvántartásban szereplő személyes adatokat az adatkezelő?</w:t>
      </w:r>
      <w:bookmarkEnd w:id="23"/>
      <w:bookmarkEnd w:id="24"/>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Nem.</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25" w:name="_Toc143784913"/>
      <w:bookmarkStart w:id="26" w:name="_Toc143854752"/>
      <w:r w:rsidRPr="0008451D">
        <w:t>Mennyi ideig tárolja az adatkezelő a személyes adatokat?</w:t>
      </w:r>
      <w:bookmarkEnd w:id="25"/>
      <w:bookmarkEnd w:id="26"/>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Az igazolványt a minősített önkéntes mentőszervezet megszűnésekor, a minősített önkéntes mentőszervezeti tagság megszűnésekor, a minősített önkéntes mentőszervezet tagjának halála esetén, a minősített önkéntes mentőszervezet tagjának adataiban bekövetkezett változás esetén vagy a hivatásos katasztrófavédelmi szervvel kötött együttműködési megállapodás megszűnésekor visszavonják és érvénytelenítik.</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27" w:name="_Toc143784914"/>
      <w:bookmarkStart w:id="28" w:name="_Toc143854753"/>
      <w:r w:rsidRPr="0008451D">
        <w:t>Történik-e az eredeti adatkezelési céltól eltérő céllal további adatkezelés?</w:t>
      </w:r>
      <w:bookmarkEnd w:id="27"/>
      <w:bookmarkEnd w:id="28"/>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Nem.</w:t>
      </w:r>
    </w:p>
    <w:p w:rsidR="00144CAC" w:rsidRPr="0008451D" w:rsidRDefault="00144CAC" w:rsidP="00144CAC">
      <w:pPr>
        <w:jc w:val="both"/>
        <w:rPr>
          <w:rFonts w:ascii="Times New Roman" w:eastAsia="Times New Roman" w:hAnsi="Times New Roman" w:cs="Times New Roman"/>
        </w:rPr>
      </w:pPr>
    </w:p>
    <w:p w:rsidR="00144CAC" w:rsidRPr="0008451D" w:rsidRDefault="00144CAC" w:rsidP="001901AD">
      <w:pPr>
        <w:pStyle w:val="Cmsor1"/>
        <w:rPr>
          <w:color w:val="auto"/>
        </w:rPr>
      </w:pPr>
      <w:bookmarkStart w:id="29" w:name="_Toc143854754"/>
      <w:r w:rsidRPr="0008451D">
        <w:rPr>
          <w:color w:val="auto"/>
        </w:rPr>
        <w:t>3. Polgári védelmi kötelezettséggel kapcsolatos adatkezelés</w:t>
      </w:r>
      <w:bookmarkEnd w:id="29"/>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 xml:space="preserve">A polgári védelmi szervezetbe a polgári védelmi kötelezettség alatt álló személyt a lakóhelye szerint illetékes polgármester osztja be. Erről a polgármester jogerős határozattal tájékoztatja a hivatásos katasztrófavédelmi szerv területi szervét, valamint a beosztottak adatairól a hadkiegészítő parancsnokságot. </w:t>
      </w:r>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Az így átadott adatok felhasználásával a polgári védelmi kötelezettség teljesítésével kapcsolatos feladatok végrehajtása céljából a hivatásos katasztrófavédelmi szerv nyilvántartást vezet a polgári védelmi kötelezettség alatt álló személyekről.</w:t>
      </w:r>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 xml:space="preserve">A nyilvántartás tekintetében a BM Országos Katasztrófavédelmi Főigazgatóság és </w:t>
      </w:r>
      <w:r w:rsidR="001901AD" w:rsidRPr="0008451D">
        <w:rPr>
          <w:rFonts w:ascii="Times New Roman" w:hAnsi="Times New Roman" w:cs="Times New Roman"/>
        </w:rPr>
        <w:t>Fejér</w:t>
      </w:r>
      <w:r w:rsidRPr="0008451D">
        <w:rPr>
          <w:rFonts w:ascii="Times New Roman" w:hAnsi="Times New Roman" w:cs="Times New Roman"/>
        </w:rPr>
        <w:t xml:space="preserve"> </w:t>
      </w:r>
      <w:r w:rsidR="00E24765" w:rsidRPr="0008451D">
        <w:rPr>
          <w:rFonts w:ascii="Times New Roman" w:hAnsi="Times New Roman" w:cs="Times New Roman"/>
        </w:rPr>
        <w:t>VMKI</w:t>
      </w:r>
      <w:r w:rsidRPr="0008451D">
        <w:rPr>
          <w:rFonts w:ascii="Times New Roman" w:hAnsi="Times New Roman" w:cs="Times New Roman"/>
        </w:rPr>
        <w:t xml:space="preserve"> közös adatkezelést végeznek.</w:t>
      </w:r>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polgármestertől származó adatokon túl a hivatásos katasztrófavédelmi szerv az adatkezelési cél megvalósítása érdekében az alábbi adatforrásokból is igényelhet adatot:</w:t>
      </w:r>
    </w:p>
    <w:p w:rsidR="00144CAC" w:rsidRPr="0008451D" w:rsidRDefault="00144CAC" w:rsidP="001901AD">
      <w:pPr>
        <w:widowControl/>
        <w:numPr>
          <w:ilvl w:val="0"/>
          <w:numId w:val="2"/>
        </w:numPr>
        <w:suppressAutoHyphens w:val="0"/>
        <w:autoSpaceDE w:val="0"/>
        <w:autoSpaceDN w:val="0"/>
        <w:adjustRightInd w:val="0"/>
        <w:jc w:val="both"/>
        <w:rPr>
          <w:rFonts w:ascii="Times New Roman" w:hAnsi="Times New Roman" w:cs="Times New Roman"/>
        </w:rPr>
      </w:pPr>
      <w:r w:rsidRPr="0008451D">
        <w:rPr>
          <w:rFonts w:ascii="Times New Roman" w:hAnsi="Times New Roman" w:cs="Times New Roman"/>
        </w:rPr>
        <w:t>a munkáltató, egyéni vállalkozó által teljesített adatszolgáltatás,</w:t>
      </w:r>
    </w:p>
    <w:p w:rsidR="00144CAC" w:rsidRPr="0008451D" w:rsidRDefault="00144CAC" w:rsidP="001901AD">
      <w:pPr>
        <w:widowControl/>
        <w:numPr>
          <w:ilvl w:val="0"/>
          <w:numId w:val="2"/>
        </w:numPr>
        <w:suppressAutoHyphens w:val="0"/>
        <w:autoSpaceDE w:val="0"/>
        <w:autoSpaceDN w:val="0"/>
        <w:adjustRightInd w:val="0"/>
        <w:jc w:val="both"/>
        <w:rPr>
          <w:rFonts w:ascii="Times New Roman" w:hAnsi="Times New Roman" w:cs="Times New Roman"/>
        </w:rPr>
      </w:pPr>
      <w:r w:rsidRPr="0008451D">
        <w:rPr>
          <w:rFonts w:ascii="Times New Roman" w:hAnsi="Times New Roman" w:cs="Times New Roman"/>
        </w:rPr>
        <w:t>a hadkiegészítő parancsnokság nyilvántartása,</w:t>
      </w:r>
    </w:p>
    <w:p w:rsidR="00144CAC" w:rsidRPr="0008451D" w:rsidRDefault="00144CAC" w:rsidP="001901AD">
      <w:pPr>
        <w:widowControl/>
        <w:numPr>
          <w:ilvl w:val="0"/>
          <w:numId w:val="2"/>
        </w:numPr>
        <w:suppressAutoHyphens w:val="0"/>
        <w:autoSpaceDE w:val="0"/>
        <w:autoSpaceDN w:val="0"/>
        <w:adjustRightInd w:val="0"/>
        <w:jc w:val="both"/>
        <w:rPr>
          <w:rFonts w:ascii="Times New Roman" w:hAnsi="Times New Roman" w:cs="Times New Roman"/>
        </w:rPr>
      </w:pPr>
      <w:r w:rsidRPr="0008451D">
        <w:rPr>
          <w:rFonts w:ascii="Times New Roman" w:hAnsi="Times New Roman" w:cs="Times New Roman"/>
        </w:rPr>
        <w:t>a személyi adat- és lakcímnyilvántartás,</w:t>
      </w:r>
    </w:p>
    <w:p w:rsidR="00144CAC" w:rsidRPr="0008451D" w:rsidRDefault="00144CAC" w:rsidP="001901AD">
      <w:pPr>
        <w:widowControl/>
        <w:numPr>
          <w:ilvl w:val="0"/>
          <w:numId w:val="2"/>
        </w:numPr>
        <w:suppressAutoHyphens w:val="0"/>
        <w:autoSpaceDE w:val="0"/>
        <w:autoSpaceDN w:val="0"/>
        <w:adjustRightInd w:val="0"/>
        <w:jc w:val="both"/>
        <w:rPr>
          <w:rFonts w:ascii="Times New Roman" w:hAnsi="Times New Roman" w:cs="Times New Roman"/>
        </w:rPr>
      </w:pPr>
      <w:r w:rsidRPr="0008451D">
        <w:rPr>
          <w:rFonts w:ascii="Times New Roman" w:hAnsi="Times New Roman" w:cs="Times New Roman"/>
        </w:rPr>
        <w:t>a közúti közlekedési nyilvántartó szerv által vezetett járműnyilvántartás.</w:t>
      </w:r>
    </w:p>
    <w:p w:rsidR="00144CAC" w:rsidRPr="0008451D" w:rsidRDefault="00144CAC" w:rsidP="00144CAC">
      <w:pPr>
        <w:widowControl/>
        <w:jc w:val="both"/>
        <w:rPr>
          <w:rFonts w:ascii="Times New Roman" w:hAnsi="Times New Roman" w:cs="Times New Roman"/>
          <w:b/>
        </w:rPr>
      </w:pPr>
    </w:p>
    <w:p w:rsidR="00144CAC" w:rsidRPr="0008451D" w:rsidRDefault="00144CAC" w:rsidP="001901AD">
      <w:pPr>
        <w:pStyle w:val="Cmsor2"/>
      </w:pPr>
      <w:bookmarkStart w:id="30" w:name="_Toc143784916"/>
      <w:bookmarkStart w:id="31" w:name="_Toc143854755"/>
      <w:r w:rsidRPr="0008451D">
        <w:t>Magában foglalja-e ez személyes adatok kezelését?</w:t>
      </w:r>
      <w:bookmarkEnd w:id="30"/>
      <w:bookmarkEnd w:id="31"/>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lastRenderedPageBreak/>
        <w:t xml:space="preserve">A polgári védelmi szervezetbe beosztottakról természetes személyazonosító, elérhetőségi, munkavégzéssel és képzettséggel kapcsolatos adatokat kezel az adatkezelő. </w:t>
      </w:r>
    </w:p>
    <w:p w:rsidR="00144CAC" w:rsidRPr="0008451D" w:rsidRDefault="00144CAC" w:rsidP="00144CAC">
      <w:pPr>
        <w:widowControl/>
        <w:jc w:val="both"/>
        <w:rPr>
          <w:rFonts w:ascii="Times New Roman" w:hAnsi="Times New Roman" w:cs="Times New Roman"/>
          <w:b/>
        </w:rPr>
      </w:pPr>
    </w:p>
    <w:p w:rsidR="00144CAC" w:rsidRPr="0008451D" w:rsidRDefault="00144CAC" w:rsidP="001901AD">
      <w:pPr>
        <w:pStyle w:val="Cmsor2"/>
      </w:pPr>
      <w:bookmarkStart w:id="32" w:name="_Toc143784917"/>
      <w:bookmarkStart w:id="33" w:name="_Toc143854756"/>
      <w:r w:rsidRPr="0008451D">
        <w:t>Milyen célból van szükség ezekre az adatokra?</w:t>
      </w:r>
      <w:bookmarkEnd w:id="32"/>
      <w:bookmarkEnd w:id="33"/>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Az adatkezelés célja a polgári védelmi kötelezettség teljesítésével kapcsolatos feladatok végrehajtása, a polgári védelmi kötelezettség teljesítése, az igazolványban szereplő adatok ellenőrzése.</w:t>
      </w:r>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fenti célokhoz szükséges az érintett azonosítása, hogy a polgári védelmi kötelezettség teljesítése során őt olyan feladat ellátására osszák be, amelynek teljesítésére végzettsége, korábbi tapasztalatai és aktuális szakmai ismeretei alapján képes és alkalmas. A lakóhely vagy tartózkodási hely a kapcsolattartás érdekében szükséges.</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34" w:name="_Toc143784918"/>
      <w:bookmarkStart w:id="35" w:name="_Toc143854757"/>
      <w:r w:rsidRPr="0008451D">
        <w:t>Miért jogosult az adatkezelő a személyes adatok kezelésére?</w:t>
      </w:r>
      <w:bookmarkEnd w:id="34"/>
      <w:bookmarkEnd w:id="35"/>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GDPR 6. cikke (1) bekezdésének e) pontja alapján az adatkezelőre ruházott közhatalmi jogosítvány gyakorlásának keretében végrehajtott feladat végrehajtásához szükséges a személyes adatok kezelése. Ezt a feladatot a Kat. 71.§ (1) bekezdés 72.§ (4) bekezdése határozza meg.</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36" w:name="_Toc143784919"/>
      <w:bookmarkStart w:id="37" w:name="_Toc143854758"/>
      <w:r w:rsidRPr="0008451D">
        <w:t>Továbbítja-e a nyilvántartásban szereplő személyes adatokat az adatkezelő?</w:t>
      </w:r>
      <w:bookmarkEnd w:id="36"/>
      <w:bookmarkEnd w:id="37"/>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hivatásos katasztrófavédelmi szerv és a hadkiegészítő parancsnokság a hadkötelezettség elsődlegességének érvényesítése céljából a nyilvántartásban szereplő adatokat legalább évente egy alkalommal egyezteti.</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38" w:name="_Toc143784920"/>
      <w:bookmarkStart w:id="39" w:name="_Toc143854759"/>
      <w:r w:rsidRPr="0008451D">
        <w:t>Mennyi ideig tárolja az adatkezelő a személyes adatokat?</w:t>
      </w:r>
      <w:bookmarkEnd w:id="38"/>
      <w:bookmarkEnd w:id="39"/>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polgári védelmi szervezetbe történő beosztás megszűnéséig.</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40" w:name="_Toc143784921"/>
      <w:bookmarkStart w:id="41" w:name="_Toc143854760"/>
      <w:r w:rsidRPr="0008451D">
        <w:t>Történik-e az eredeti adatkezelési céltól eltérő céllal további adatkezelés?</w:t>
      </w:r>
      <w:bookmarkEnd w:id="40"/>
      <w:bookmarkEnd w:id="41"/>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rsidR="00144CAC" w:rsidRPr="0008451D" w:rsidRDefault="00144CAC" w:rsidP="00144CAC">
      <w:pPr>
        <w:jc w:val="both"/>
        <w:rPr>
          <w:rFonts w:ascii="Times New Roman" w:hAnsi="Times New Roman" w:cs="Times New Roman"/>
          <w:b/>
          <w:u w:val="single"/>
        </w:rPr>
      </w:pPr>
    </w:p>
    <w:p w:rsidR="00144CAC" w:rsidRPr="0008451D" w:rsidRDefault="00144CAC" w:rsidP="001901AD">
      <w:pPr>
        <w:pStyle w:val="Cmsor1"/>
        <w:rPr>
          <w:color w:val="auto"/>
        </w:rPr>
      </w:pPr>
      <w:bookmarkStart w:id="42" w:name="_Toc143854761"/>
      <w:r w:rsidRPr="0008451D">
        <w:rPr>
          <w:color w:val="auto"/>
        </w:rPr>
        <w:t>4.</w:t>
      </w:r>
      <w:r w:rsidR="0036436D" w:rsidRPr="0008451D">
        <w:rPr>
          <w:color w:val="auto"/>
        </w:rPr>
        <w:t xml:space="preserve"> K</w:t>
      </w:r>
      <w:r w:rsidR="001901AD" w:rsidRPr="0008451D">
        <w:rPr>
          <w:color w:val="auto"/>
        </w:rPr>
        <w:t>iterjedt káresemény</w:t>
      </w:r>
      <w:r w:rsidRPr="0008451D">
        <w:rPr>
          <w:color w:val="auto"/>
        </w:rPr>
        <w:t xml:space="preserve"> és veszélyhelyzet idején felvett nyilvántartás</w:t>
      </w:r>
      <w:bookmarkEnd w:id="42"/>
    </w:p>
    <w:p w:rsidR="00144CAC" w:rsidRPr="0008451D" w:rsidRDefault="00144CAC" w:rsidP="00144CAC">
      <w:pPr>
        <w:widowControl/>
        <w:jc w:val="both"/>
        <w:rPr>
          <w:rFonts w:ascii="Times New Roman" w:hAnsi="Times New Roman" w:cs="Times New Roman"/>
        </w:rPr>
      </w:pPr>
    </w:p>
    <w:p w:rsidR="00144CAC" w:rsidRPr="0008451D" w:rsidRDefault="0036436D" w:rsidP="00144CAC">
      <w:pPr>
        <w:widowControl/>
        <w:jc w:val="both"/>
        <w:rPr>
          <w:rFonts w:ascii="Times New Roman" w:hAnsi="Times New Roman" w:cs="Times New Roman"/>
        </w:rPr>
      </w:pPr>
      <w:r w:rsidRPr="0008451D">
        <w:rPr>
          <w:rFonts w:ascii="Times New Roman" w:hAnsi="Times New Roman" w:cs="Times New Roman"/>
        </w:rPr>
        <w:t>K</w:t>
      </w:r>
      <w:r w:rsidR="001901AD" w:rsidRPr="0008451D">
        <w:rPr>
          <w:rFonts w:ascii="Times New Roman" w:hAnsi="Times New Roman" w:cs="Times New Roman"/>
        </w:rPr>
        <w:t>iterjedt káresemény</w:t>
      </w:r>
      <w:r w:rsidR="00144CAC" w:rsidRPr="0008451D">
        <w:rPr>
          <w:rFonts w:ascii="Times New Roman" w:hAnsi="Times New Roman" w:cs="Times New Roman"/>
        </w:rPr>
        <w:t xml:space="preserve"> vagy veszélyhelyzet esetén sor kerülhet egy adott területen lakó személyek kitelepítésére, kimenekítésére.</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43" w:name="_Toc143784923"/>
      <w:bookmarkStart w:id="44" w:name="_Toc143854762"/>
      <w:r w:rsidRPr="0008451D">
        <w:t>A feladatellátás során történik-e személyes adatok kezelése?</w:t>
      </w:r>
      <w:bookmarkEnd w:id="43"/>
      <w:bookmarkEnd w:id="44"/>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fenti feladat elvégzése katasztrófavédelmi intézkedésekkel érintett, a polgári védelmi szervezetbe nem beosztott természetes személyek személyazonosító adataira, lakóhelyére és ideiglenes tartózkodási helyére vonatkozó személyes adatok kezelésével jár.</w:t>
      </w:r>
    </w:p>
    <w:p w:rsidR="00144CAC" w:rsidRPr="0008451D" w:rsidRDefault="00144CAC" w:rsidP="00144CAC">
      <w:pPr>
        <w:widowControl/>
        <w:jc w:val="both"/>
        <w:rPr>
          <w:rFonts w:ascii="Times New Roman" w:hAnsi="Times New Roman" w:cs="Times New Roman"/>
        </w:rPr>
      </w:pPr>
    </w:p>
    <w:p w:rsidR="00144CAC" w:rsidRPr="0008451D" w:rsidRDefault="00144CAC" w:rsidP="001901AD">
      <w:pPr>
        <w:pStyle w:val="Cmsor2"/>
      </w:pPr>
      <w:bookmarkStart w:id="45" w:name="_Toc143784924"/>
      <w:bookmarkStart w:id="46" w:name="_Toc143854763"/>
      <w:r w:rsidRPr="0008451D">
        <w:lastRenderedPageBreak/>
        <w:t>Milyen célból van szükség ezekre az adatokra?</w:t>
      </w:r>
      <w:bookmarkEnd w:id="45"/>
      <w:bookmarkEnd w:id="46"/>
    </w:p>
    <w:p w:rsidR="00144CAC" w:rsidRPr="0008451D" w:rsidRDefault="00144CAC" w:rsidP="00144CAC">
      <w:pPr>
        <w:widowControl/>
        <w:jc w:val="both"/>
        <w:rPr>
          <w:rFonts w:ascii="Times New Roman" w:hAnsi="Times New Roman" w:cs="Times New Roman"/>
        </w:rPr>
      </w:pPr>
    </w:p>
    <w:p w:rsidR="00144CAC" w:rsidRPr="0008451D" w:rsidRDefault="0036436D" w:rsidP="00144CAC">
      <w:pPr>
        <w:widowControl/>
        <w:jc w:val="both"/>
        <w:rPr>
          <w:rFonts w:ascii="Times New Roman" w:hAnsi="Times New Roman" w:cs="Times New Roman"/>
        </w:rPr>
      </w:pPr>
      <w:r w:rsidRPr="0008451D">
        <w:rPr>
          <w:rFonts w:ascii="Times New Roman" w:hAnsi="Times New Roman" w:cs="Times New Roman"/>
        </w:rPr>
        <w:t>K</w:t>
      </w:r>
      <w:r w:rsidR="001901AD" w:rsidRPr="0008451D">
        <w:rPr>
          <w:rFonts w:ascii="Times New Roman" w:hAnsi="Times New Roman" w:cs="Times New Roman"/>
        </w:rPr>
        <w:t>iterjedt káresemény</w:t>
      </w:r>
      <w:r w:rsidR="00144CAC" w:rsidRPr="0008451D">
        <w:rPr>
          <w:rFonts w:ascii="Times New Roman" w:hAnsi="Times New Roman" w:cs="Times New Roman"/>
        </w:rPr>
        <w:t xml:space="preserve"> vagy veszélyhelyzet esetén az intézkedések elősegítése céljából. Amennyiben kitelepítés, kimenekítés történik, elengedhetetlen annak nyomon követése, hogy egy érintett területen lakó személyeket maradéktalanul sikerült-e ideiglenesen elhelyezni, és abban az esetben, ha az adott lakcímre már lehetséges a visszatérés, az erről szóló értesítés érdekben az érintettek hol érhetőek el.</w:t>
      </w:r>
    </w:p>
    <w:p w:rsidR="00144CAC" w:rsidRPr="0008451D" w:rsidRDefault="00144CAC" w:rsidP="00144CAC">
      <w:pPr>
        <w:widowControl/>
        <w:jc w:val="both"/>
        <w:rPr>
          <w:rFonts w:ascii="Times New Roman" w:hAnsi="Times New Roman" w:cs="Times New Roman"/>
        </w:rPr>
      </w:pPr>
    </w:p>
    <w:p w:rsidR="00144CAC" w:rsidRPr="0008451D" w:rsidRDefault="00144CAC" w:rsidP="00670EB5">
      <w:pPr>
        <w:pStyle w:val="Cmsor2"/>
      </w:pPr>
      <w:bookmarkStart w:id="47" w:name="_Toc143784925"/>
      <w:bookmarkStart w:id="48" w:name="_Toc143854764"/>
      <w:r w:rsidRPr="0008451D">
        <w:t>Miért jogosult az adatkezelő a személyes adatok kezelésére?</w:t>
      </w:r>
      <w:bookmarkEnd w:id="47"/>
      <w:bookmarkEnd w:id="48"/>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GDPR 6. cikke (1) bekezdésének e) pontja alapján az adatkezelőre ruházott közhatalmi jogosítvány gyakorlásának keretében végrehajtott feladat végrehajtásához szükséges a személyes adatok kezelése. Ezt a feladatot a tagállami jogban a Kat. 72.§ (10) bekezdése határozza meg.</w:t>
      </w:r>
    </w:p>
    <w:p w:rsidR="00144CAC" w:rsidRPr="0008451D" w:rsidRDefault="00144CAC" w:rsidP="00144CAC">
      <w:pPr>
        <w:widowControl/>
        <w:jc w:val="both"/>
        <w:rPr>
          <w:rFonts w:ascii="Times New Roman" w:hAnsi="Times New Roman" w:cs="Times New Roman"/>
        </w:rPr>
      </w:pPr>
    </w:p>
    <w:p w:rsidR="00144CAC" w:rsidRPr="0008451D" w:rsidRDefault="00144CAC" w:rsidP="00670EB5">
      <w:pPr>
        <w:pStyle w:val="Cmsor2"/>
      </w:pPr>
      <w:bookmarkStart w:id="49" w:name="_Toc143784926"/>
      <w:bookmarkStart w:id="50" w:name="_Toc143854765"/>
      <w:r w:rsidRPr="0008451D">
        <w:t>Továbbítja-e a nyilvántartásban szereplő személyes adatokat az adatkezelő?</w:t>
      </w:r>
      <w:bookmarkEnd w:id="49"/>
      <w:bookmarkEnd w:id="50"/>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kitelepítés és befogadás szervezése, és a polgári védelmi szervezetbe történő beosztás céljából a polgármesterek, az ismeretlen helyen tartózkodó személy tartózkodási helyének meghatározása céljából a rendőrség, a Magyar Vöröskereszt, valamint egyéb karitatív szervezetek felé történhet adattovábbítás, a hozzátartozóját kereső személy felé pedig felvilágosítás adható.</w:t>
      </w:r>
    </w:p>
    <w:p w:rsidR="00144CAC" w:rsidRPr="0008451D" w:rsidRDefault="00144CAC" w:rsidP="00144CAC">
      <w:pPr>
        <w:widowControl/>
        <w:jc w:val="both"/>
        <w:rPr>
          <w:rFonts w:ascii="Times New Roman" w:hAnsi="Times New Roman" w:cs="Times New Roman"/>
        </w:rPr>
      </w:pPr>
    </w:p>
    <w:p w:rsidR="00144CAC" w:rsidRPr="0008451D" w:rsidRDefault="00144CAC" w:rsidP="00670EB5">
      <w:pPr>
        <w:pStyle w:val="Cmsor2"/>
      </w:pPr>
      <w:bookmarkStart w:id="51" w:name="_Toc143784927"/>
      <w:bookmarkStart w:id="52" w:name="_Toc143854766"/>
      <w:r w:rsidRPr="0008451D">
        <w:t>Mennyi ideig tárolja az adatkezelő a személyes adatokat?</w:t>
      </w:r>
      <w:bookmarkEnd w:id="51"/>
      <w:bookmarkEnd w:id="52"/>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 xml:space="preserve">A személyes adatok a cél megvalósulásáig, de legfeljebb a katasztrófaveszély, </w:t>
      </w:r>
      <w:r w:rsidR="00670EB5" w:rsidRPr="0008451D">
        <w:rPr>
          <w:rFonts w:ascii="Times New Roman" w:hAnsi="Times New Roman" w:cs="Times New Roman"/>
        </w:rPr>
        <w:t xml:space="preserve">kiterjedt káresemény, </w:t>
      </w:r>
      <w:r w:rsidRPr="0008451D">
        <w:rPr>
          <w:rFonts w:ascii="Times New Roman" w:hAnsi="Times New Roman" w:cs="Times New Roman"/>
        </w:rPr>
        <w:t>veszélyhelyzet időtartamát követő 3 hónapig kezelhetőek, ezt követően a nyilvántartás teljes tartalmát törölni kell.</w:t>
      </w:r>
    </w:p>
    <w:p w:rsidR="00144CAC" w:rsidRPr="0008451D" w:rsidRDefault="00144CAC" w:rsidP="00144CAC">
      <w:pPr>
        <w:widowControl/>
        <w:jc w:val="both"/>
        <w:rPr>
          <w:rFonts w:ascii="Times New Roman" w:hAnsi="Times New Roman" w:cs="Times New Roman"/>
        </w:rPr>
      </w:pPr>
    </w:p>
    <w:p w:rsidR="00144CAC" w:rsidRPr="0008451D" w:rsidRDefault="00144CAC" w:rsidP="00670EB5">
      <w:pPr>
        <w:pStyle w:val="Cmsor2"/>
      </w:pPr>
      <w:bookmarkStart w:id="53" w:name="_Toc143784928"/>
      <w:bookmarkStart w:id="54" w:name="_Toc143854767"/>
      <w:r w:rsidRPr="0008451D">
        <w:t>Történik-e az eredeti adatkezelési céltól eltérő céllal további adatkezelés?</w:t>
      </w:r>
      <w:bookmarkEnd w:id="53"/>
      <w:bookmarkEnd w:id="54"/>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rsidR="00144CAC" w:rsidRPr="0008451D" w:rsidRDefault="00144CAC" w:rsidP="00144CAC">
      <w:pPr>
        <w:widowControl/>
        <w:jc w:val="both"/>
        <w:rPr>
          <w:rFonts w:ascii="Times New Roman" w:hAnsi="Times New Roman" w:cs="Times New Roman"/>
        </w:rPr>
      </w:pPr>
    </w:p>
    <w:p w:rsidR="00144CAC" w:rsidRPr="0008451D" w:rsidRDefault="00144CAC" w:rsidP="00670EB5">
      <w:pPr>
        <w:pStyle w:val="Cmsor1"/>
        <w:rPr>
          <w:color w:val="auto"/>
        </w:rPr>
      </w:pPr>
      <w:bookmarkStart w:id="55" w:name="_Toc143854768"/>
      <w:r w:rsidRPr="0008451D">
        <w:rPr>
          <w:color w:val="auto"/>
        </w:rPr>
        <w:t>5. Gazdasági, anyagi szolgáltatásra kötelezettekkel kapcsolatos adatkezelés</w:t>
      </w:r>
      <w:bookmarkEnd w:id="55"/>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 xml:space="preserve">A gazdasági és anyagi szolgáltatási kötelezettséget az érintett székhelye vagy lakóhelye szerint illetékes polgármester határozatával állapítja meg. </w:t>
      </w:r>
    </w:p>
    <w:p w:rsidR="00144CAC" w:rsidRPr="0008451D" w:rsidRDefault="00144CAC" w:rsidP="00144CAC">
      <w:pPr>
        <w:pStyle w:val="NormlWeb"/>
        <w:spacing w:after="20" w:afterAutospacing="0"/>
        <w:jc w:val="both"/>
      </w:pPr>
      <w:r w:rsidRPr="0008451D">
        <w:t>E szolgáltatás lehet meghatározott gazdasági és anyagi szolgáltatás teljesítése vagy a szolgáltatás igénybevételének tűrése, valamely tevékenységtől való tartózkodás, az igénybevételhez szükséges előkészületi tevékenység, illetve az igénybevétel tervezéséhez szükséges adatok közlése is.</w:t>
      </w:r>
    </w:p>
    <w:p w:rsidR="00144CAC" w:rsidRPr="0008451D" w:rsidRDefault="00144CAC" w:rsidP="00144CAC">
      <w:pPr>
        <w:widowControl/>
        <w:jc w:val="both"/>
        <w:rPr>
          <w:rFonts w:ascii="Times New Roman" w:hAnsi="Times New Roman" w:cs="Times New Roman"/>
          <w:highlight w:val="yellow"/>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 xml:space="preserve">Erről a polgármester végleges határozattal tájékoztatja a hivatásos katasztrófavédelmi szerv területi szervét. </w:t>
      </w:r>
    </w:p>
    <w:p w:rsidR="00144CAC" w:rsidRPr="0008451D" w:rsidRDefault="00144CAC" w:rsidP="00144CAC">
      <w:pPr>
        <w:widowControl/>
        <w:jc w:val="both"/>
        <w:rPr>
          <w:rFonts w:ascii="Times New Roman" w:hAnsi="Times New Roman" w:cs="Times New Roman"/>
          <w:highlight w:val="yellow"/>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lastRenderedPageBreak/>
        <w:t>Az így átadott adatok felhasználásával a katasztrófavédelmi feladatok végrehajtása érdekében a hivatásos katasztrófavédelmi szerv nyilvántartást vezet a szolgáltatási kötelezettség alatt álló személyekről, illetve technikai eszközökről, melyek kötelezettség alatt álló személy, valamint technikai eszköz kezelőjének természete személyazonosító és elérhetőségi adatait tartalmazza.</w:t>
      </w:r>
    </w:p>
    <w:p w:rsidR="00144CAC" w:rsidRPr="0008451D" w:rsidRDefault="00144CAC" w:rsidP="00144CAC">
      <w:pPr>
        <w:widowControl/>
        <w:jc w:val="both"/>
        <w:rPr>
          <w:rFonts w:ascii="Times New Roman" w:hAnsi="Times New Roman" w:cs="Times New Roman"/>
          <w:highlight w:val="yellow"/>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 xml:space="preserve">A nyilvántartás tekintetében a BM Országos Katasztrófavédelmi Főigazgatóság és a Fejér </w:t>
      </w:r>
      <w:r w:rsidR="00E24765" w:rsidRPr="0008451D">
        <w:rPr>
          <w:rFonts w:ascii="Times New Roman" w:hAnsi="Times New Roman" w:cs="Times New Roman"/>
        </w:rPr>
        <w:t>VMKI</w:t>
      </w:r>
      <w:r w:rsidRPr="0008451D">
        <w:rPr>
          <w:rFonts w:ascii="Times New Roman" w:hAnsi="Times New Roman" w:cs="Times New Roman"/>
        </w:rPr>
        <w:t xml:space="preserve"> közös adatkezelést végeznek.</w:t>
      </w:r>
    </w:p>
    <w:p w:rsidR="00144CAC" w:rsidRPr="0008451D" w:rsidRDefault="00144CAC" w:rsidP="00144CAC">
      <w:pPr>
        <w:widowControl/>
        <w:jc w:val="both"/>
        <w:rPr>
          <w:rFonts w:ascii="Times New Roman" w:hAnsi="Times New Roman" w:cs="Times New Roman"/>
          <w:b/>
          <w:highlight w:val="yellow"/>
        </w:rPr>
      </w:pPr>
    </w:p>
    <w:p w:rsidR="00144CAC" w:rsidRPr="0008451D" w:rsidRDefault="00144CAC" w:rsidP="00670EB5">
      <w:pPr>
        <w:pStyle w:val="Cmsor2"/>
      </w:pPr>
      <w:bookmarkStart w:id="56" w:name="_Toc143784930"/>
      <w:bookmarkStart w:id="57" w:name="_Toc143854769"/>
      <w:r w:rsidRPr="0008451D">
        <w:t>Magában foglalja-e ez személyes adatok kezelését?</w:t>
      </w:r>
      <w:bookmarkEnd w:id="56"/>
      <w:bookmarkEnd w:id="57"/>
    </w:p>
    <w:p w:rsidR="00144CAC" w:rsidRPr="0008451D" w:rsidRDefault="00144CAC" w:rsidP="00144CAC">
      <w:pPr>
        <w:widowControl/>
        <w:jc w:val="both"/>
        <w:rPr>
          <w:rFonts w:ascii="Times New Roman" w:hAnsi="Times New Roman" w:cs="Times New Roman"/>
          <w:highlight w:val="yellow"/>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 xml:space="preserve">A szolgáltatási kötelezettség alatt álló személyekről, illetve technikai eszközök kezelőiről természetes személyazonosító, elérhetőségi, munkavégzéssel és képzettséggel kapcsolatos adatokat kezel az adatkezelő. </w:t>
      </w:r>
    </w:p>
    <w:p w:rsidR="00144CAC" w:rsidRPr="0008451D" w:rsidRDefault="00144CAC" w:rsidP="00144CAC">
      <w:pPr>
        <w:widowControl/>
        <w:jc w:val="both"/>
        <w:rPr>
          <w:rFonts w:ascii="Times New Roman" w:hAnsi="Times New Roman" w:cs="Times New Roman"/>
          <w:b/>
          <w:highlight w:val="yellow"/>
        </w:rPr>
      </w:pPr>
    </w:p>
    <w:p w:rsidR="00144CAC" w:rsidRPr="0008451D" w:rsidRDefault="00144CAC" w:rsidP="00670EB5">
      <w:pPr>
        <w:pStyle w:val="Cmsor2"/>
      </w:pPr>
      <w:bookmarkStart w:id="58" w:name="_Toc143784931"/>
      <w:bookmarkStart w:id="59" w:name="_Toc143854770"/>
      <w:r w:rsidRPr="0008451D">
        <w:t>Milyen célból van szükség ezekre az adatokra?</w:t>
      </w:r>
      <w:bookmarkEnd w:id="58"/>
      <w:bookmarkEnd w:id="59"/>
    </w:p>
    <w:p w:rsidR="00144CAC" w:rsidRPr="0008451D" w:rsidRDefault="00144CAC" w:rsidP="00144CAC">
      <w:pPr>
        <w:widowControl/>
        <w:jc w:val="both"/>
        <w:rPr>
          <w:rFonts w:ascii="Times New Roman" w:hAnsi="Times New Roman" w:cs="Times New Roman"/>
          <w:highlight w:val="yellow"/>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Az adatkezelés célja</w:t>
      </w:r>
      <w:r w:rsidR="00670EB5" w:rsidRPr="0008451D">
        <w:rPr>
          <w:rFonts w:ascii="Times New Roman" w:hAnsi="Times New Roman" w:cs="Times New Roman"/>
        </w:rPr>
        <w:t xml:space="preserve"> kiterjedt káresemény</w:t>
      </w:r>
      <w:r w:rsidRPr="0008451D">
        <w:rPr>
          <w:rFonts w:ascii="Times New Roman" w:hAnsi="Times New Roman" w:cs="Times New Roman"/>
        </w:rPr>
        <w:t xml:space="preserve"> vagy veszélyhelyzet esetén a káresemény felszámolásához szükséges intézkedések mielőbbi végrehajtása.</w:t>
      </w:r>
    </w:p>
    <w:p w:rsidR="00144CAC" w:rsidRPr="0008451D" w:rsidRDefault="00144CAC" w:rsidP="00144CAC">
      <w:pPr>
        <w:widowControl/>
        <w:jc w:val="both"/>
        <w:rPr>
          <w:rFonts w:ascii="Times New Roman" w:hAnsi="Times New Roman" w:cs="Times New Roman"/>
          <w:highlight w:val="yellow"/>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fenti célokhoz szükséges az érintett azonosítása, hogy a polgári védelmi kötelezettség teljesítése során őt olyan feladat ellátására osszák be, amelynek teljesítésére az általa nyújtott szolgáltatás vagy a rendelkezésére álló technikai eszköz útján képes és alkalmas. A lakóhely vagy tartózkodási hely és a telefonszám a kapcsolattartás érdekében szükséges.</w:t>
      </w:r>
    </w:p>
    <w:p w:rsidR="00144CAC" w:rsidRPr="0008451D" w:rsidRDefault="00144CAC" w:rsidP="00144CAC">
      <w:pPr>
        <w:widowControl/>
        <w:jc w:val="both"/>
        <w:rPr>
          <w:rFonts w:ascii="Times New Roman" w:hAnsi="Times New Roman" w:cs="Times New Roman"/>
          <w:highlight w:val="yellow"/>
        </w:rPr>
      </w:pPr>
    </w:p>
    <w:p w:rsidR="00144CAC" w:rsidRPr="0008451D" w:rsidRDefault="00144CAC" w:rsidP="00670EB5">
      <w:pPr>
        <w:pStyle w:val="Cmsor2"/>
      </w:pPr>
      <w:bookmarkStart w:id="60" w:name="_Toc143784932"/>
      <w:bookmarkStart w:id="61" w:name="_Toc143854771"/>
      <w:r w:rsidRPr="0008451D">
        <w:t>Miért jogosult az adatkezelő a személyes adatok kezelésére?</w:t>
      </w:r>
      <w:bookmarkEnd w:id="60"/>
      <w:bookmarkEnd w:id="61"/>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 xml:space="preserve">A GDPR 6. cikke (1) bekezdésének e) pontja alapján az adatkezelőre ruházott közhatalmi jogosítvány gyakorlásának keretében végrehajtott feladat végrehajtásához szükséges a személyes adatok kezelése. Ezt a feladatot </w:t>
      </w:r>
      <w:r w:rsidR="00990810" w:rsidRPr="0008451D">
        <w:rPr>
          <w:rFonts w:ascii="Times New Roman" w:hAnsi="Times New Roman" w:cs="Times New Roman"/>
        </w:rPr>
        <w:t xml:space="preserve">a védelmi és biztonsági tevékenységek összehangolásáról szóló 2021. évi XCIII. törvény </w:t>
      </w:r>
      <w:r w:rsidR="00184CFA" w:rsidRPr="0008451D">
        <w:rPr>
          <w:rFonts w:ascii="Times New Roman" w:hAnsi="Times New Roman" w:cs="Times New Roman"/>
        </w:rPr>
        <w:t>(</w:t>
      </w:r>
      <w:proofErr w:type="spellStart"/>
      <w:r w:rsidR="00184CFA" w:rsidRPr="0008451D">
        <w:rPr>
          <w:rFonts w:ascii="Times New Roman" w:hAnsi="Times New Roman" w:cs="Times New Roman"/>
        </w:rPr>
        <w:t>Vbö</w:t>
      </w:r>
      <w:proofErr w:type="spellEnd"/>
      <w:r w:rsidR="00184CFA" w:rsidRPr="0008451D">
        <w:rPr>
          <w:rFonts w:ascii="Times New Roman" w:hAnsi="Times New Roman" w:cs="Times New Roman"/>
        </w:rPr>
        <w:t xml:space="preserve">.) </w:t>
      </w:r>
      <w:r w:rsidR="00990810" w:rsidRPr="0008451D">
        <w:rPr>
          <w:rFonts w:ascii="Times New Roman" w:hAnsi="Times New Roman" w:cs="Times New Roman"/>
        </w:rPr>
        <w:t xml:space="preserve">14. § (1) </w:t>
      </w:r>
      <w:r w:rsidRPr="0008451D">
        <w:rPr>
          <w:rFonts w:ascii="Times New Roman" w:hAnsi="Times New Roman" w:cs="Times New Roman"/>
        </w:rPr>
        <w:t>bekezdése határozza meg.</w:t>
      </w:r>
    </w:p>
    <w:p w:rsidR="00144CAC" w:rsidRPr="0008451D" w:rsidRDefault="00144CAC" w:rsidP="00144CAC">
      <w:pPr>
        <w:widowControl/>
        <w:jc w:val="both"/>
        <w:rPr>
          <w:rFonts w:ascii="Times New Roman" w:hAnsi="Times New Roman" w:cs="Times New Roman"/>
          <w:highlight w:val="yellow"/>
        </w:rPr>
      </w:pPr>
    </w:p>
    <w:p w:rsidR="00144CAC" w:rsidRPr="0008451D" w:rsidRDefault="00144CAC" w:rsidP="00670EB5">
      <w:pPr>
        <w:pStyle w:val="Cmsor2"/>
      </w:pPr>
      <w:bookmarkStart w:id="62" w:name="_Toc143784933"/>
      <w:bookmarkStart w:id="63" w:name="_Toc143854772"/>
      <w:r w:rsidRPr="0008451D">
        <w:t>Továbbítja-e a nyilvántartásban szereplő személyes adatokat az adatkezelő?</w:t>
      </w:r>
      <w:bookmarkEnd w:id="62"/>
      <w:bookmarkEnd w:id="63"/>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Nem.</w:t>
      </w:r>
    </w:p>
    <w:p w:rsidR="00144CAC" w:rsidRPr="0008451D" w:rsidRDefault="00144CAC" w:rsidP="00144CAC">
      <w:pPr>
        <w:widowControl/>
        <w:jc w:val="both"/>
        <w:rPr>
          <w:rFonts w:ascii="Times New Roman" w:hAnsi="Times New Roman" w:cs="Times New Roman"/>
          <w:highlight w:val="yellow"/>
        </w:rPr>
      </w:pPr>
    </w:p>
    <w:p w:rsidR="00144CAC" w:rsidRPr="0008451D" w:rsidRDefault="00144CAC" w:rsidP="00670EB5">
      <w:pPr>
        <w:pStyle w:val="Cmsor2"/>
      </w:pPr>
      <w:bookmarkStart w:id="64" w:name="_Toc143784934"/>
      <w:bookmarkStart w:id="65" w:name="_Toc143854773"/>
      <w:r w:rsidRPr="0008451D">
        <w:t>Mennyi ideig tárolja az adatkezelő a személyes adatokat?</w:t>
      </w:r>
      <w:bookmarkEnd w:id="64"/>
      <w:bookmarkEnd w:id="65"/>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gazdasági anyagi szolgáltatási kötelezettség megszűnéséig.</w:t>
      </w:r>
    </w:p>
    <w:p w:rsidR="00144CAC" w:rsidRPr="0008451D" w:rsidRDefault="00144CAC" w:rsidP="00144CAC">
      <w:pPr>
        <w:widowControl/>
        <w:jc w:val="both"/>
        <w:rPr>
          <w:rFonts w:ascii="Times New Roman" w:hAnsi="Times New Roman" w:cs="Times New Roman"/>
          <w:highlight w:val="yellow"/>
        </w:rPr>
      </w:pPr>
    </w:p>
    <w:p w:rsidR="00144CAC" w:rsidRPr="0008451D" w:rsidRDefault="00144CAC" w:rsidP="00670EB5">
      <w:pPr>
        <w:pStyle w:val="Cmsor2"/>
      </w:pPr>
      <w:bookmarkStart w:id="66" w:name="_Toc143784935"/>
      <w:bookmarkStart w:id="67" w:name="_Toc143854774"/>
      <w:r w:rsidRPr="0008451D">
        <w:t>Történik-e az eredeti adatkezelési céltól eltérő céllal további adatkezelés?</w:t>
      </w:r>
      <w:bookmarkEnd w:id="66"/>
      <w:bookmarkEnd w:id="67"/>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rsidR="00144CAC" w:rsidRPr="0008451D" w:rsidRDefault="00144CAC" w:rsidP="00144CAC">
      <w:pPr>
        <w:jc w:val="both"/>
        <w:rPr>
          <w:rFonts w:ascii="Times New Roman" w:eastAsia="Times New Roman" w:hAnsi="Times New Roman" w:cs="Times New Roman"/>
          <w:b/>
          <w:bCs/>
          <w:u w:val="single"/>
        </w:rPr>
      </w:pPr>
    </w:p>
    <w:p w:rsidR="00144CAC" w:rsidRPr="0008451D" w:rsidRDefault="00144CAC" w:rsidP="00670EB5">
      <w:pPr>
        <w:pStyle w:val="Cmsor1"/>
        <w:rPr>
          <w:color w:val="auto"/>
        </w:rPr>
      </w:pPr>
      <w:bookmarkStart w:id="68" w:name="_Toc143854775"/>
      <w:r w:rsidRPr="0008451D">
        <w:rPr>
          <w:color w:val="auto"/>
        </w:rPr>
        <w:t>6. Katasztrófavédelmi veszély-elhárítási tervekkel kapcsolatos adatkezelés</w:t>
      </w:r>
      <w:bookmarkEnd w:id="68"/>
    </w:p>
    <w:p w:rsidR="00144CAC" w:rsidRPr="0008451D" w:rsidRDefault="00144CAC" w:rsidP="00144CAC">
      <w:pPr>
        <w:jc w:val="both"/>
        <w:rPr>
          <w:rFonts w:ascii="Times New Roman" w:hAnsi="Times New Roman" w:cs="Times New Roman"/>
        </w:rPr>
      </w:pPr>
    </w:p>
    <w:p w:rsidR="00144CAC" w:rsidRPr="0008451D" w:rsidRDefault="00144CAC" w:rsidP="00144CAC">
      <w:pPr>
        <w:jc w:val="both"/>
        <w:rPr>
          <w:rFonts w:ascii="Times New Roman" w:hAnsi="Times New Roman" w:cs="Times New Roman"/>
        </w:rPr>
      </w:pPr>
      <w:r w:rsidRPr="0008451D">
        <w:rPr>
          <w:rFonts w:ascii="Times New Roman" w:hAnsi="Times New Roman" w:cs="Times New Roman"/>
        </w:rPr>
        <w:t xml:space="preserve">A veszély-elhárítási tervezés elsődleges célja, hogy a különböző veszélyeztető tényezők </w:t>
      </w:r>
      <w:r w:rsidRPr="0008451D">
        <w:rPr>
          <w:rFonts w:ascii="Times New Roman" w:hAnsi="Times New Roman" w:cs="Times New Roman"/>
        </w:rPr>
        <w:lastRenderedPageBreak/>
        <w:t xml:space="preserve">kockázatainak azonosítása és elemzése útján egységes dokumentumrendszer alakuljon ki, amely a katasztrófavédelemi feladatokat és intézkedéseket a szükséges személyi, anyagi és technikai eszközök hozzárendelésével tartalmazza. </w:t>
      </w:r>
    </w:p>
    <w:p w:rsidR="00144CAC" w:rsidRPr="0008451D" w:rsidRDefault="00144CAC" w:rsidP="00144CAC">
      <w:pPr>
        <w:jc w:val="both"/>
        <w:rPr>
          <w:rFonts w:ascii="Times New Roman" w:hAnsi="Times New Roman" w:cs="Times New Roman"/>
        </w:rPr>
      </w:pPr>
    </w:p>
    <w:p w:rsidR="00144CAC" w:rsidRPr="0008451D" w:rsidRDefault="00144CAC" w:rsidP="00144CAC">
      <w:pPr>
        <w:jc w:val="both"/>
        <w:rPr>
          <w:rFonts w:ascii="Times New Roman" w:hAnsi="Times New Roman" w:cs="Times New Roman"/>
        </w:rPr>
      </w:pPr>
      <w:r w:rsidRPr="0008451D">
        <w:rPr>
          <w:rFonts w:ascii="Times New Roman" w:hAnsi="Times New Roman" w:cs="Times New Roman"/>
        </w:rPr>
        <w:t xml:space="preserve">A tervek készítésének szabályait, a tervkészítésre kötelezettek körét, a tervek tartalmát, valamint a jóváhagyás rendjét a katasztrófavédelemről és a hozzá kapcsolódó egyes törvények módosításáról szóló 2011. évi CXXVIII. törvény végrehajtásáról szóló </w:t>
      </w:r>
      <w:r w:rsidRPr="0008451D">
        <w:rPr>
          <w:rStyle w:val="Kiemels2"/>
          <w:rFonts w:ascii="Times New Roman" w:hAnsi="Times New Roman" w:cs="Times New Roman"/>
          <w:b w:val="0"/>
        </w:rPr>
        <w:t>234/2011 (XI. 10.) Korm. rendelet</w:t>
      </w:r>
      <w:r w:rsidRPr="0008451D">
        <w:rPr>
          <w:rFonts w:ascii="Times New Roman" w:hAnsi="Times New Roman" w:cs="Times New Roman"/>
          <w:b/>
        </w:rPr>
        <w:t xml:space="preserve"> </w:t>
      </w:r>
      <w:r w:rsidRPr="0008451D">
        <w:rPr>
          <w:rFonts w:ascii="Times New Roman" w:hAnsi="Times New Roman" w:cs="Times New Roman"/>
        </w:rPr>
        <w:t>tartalmazza.</w:t>
      </w:r>
    </w:p>
    <w:p w:rsidR="00144CAC" w:rsidRPr="0008451D" w:rsidRDefault="00144CAC" w:rsidP="00144CAC">
      <w:pPr>
        <w:jc w:val="both"/>
        <w:rPr>
          <w:rFonts w:ascii="Times New Roman" w:hAnsi="Times New Roman" w:cs="Times New Roman"/>
        </w:rPr>
      </w:pPr>
    </w:p>
    <w:p w:rsidR="00144CAC" w:rsidRPr="0008451D" w:rsidRDefault="00144CAC" w:rsidP="00144CAC">
      <w:pPr>
        <w:widowControl/>
        <w:suppressAutoHyphens w:val="0"/>
        <w:jc w:val="both"/>
        <w:rPr>
          <w:rFonts w:ascii="Times New Roman" w:eastAsia="Times New Roman" w:hAnsi="Times New Roman" w:cs="Times New Roman"/>
          <w:kern w:val="0"/>
          <w:lang w:eastAsia="hu-HU" w:bidi="ar-SA"/>
        </w:rPr>
      </w:pPr>
      <w:r w:rsidRPr="0008451D">
        <w:rPr>
          <w:rFonts w:ascii="Times New Roman" w:hAnsi="Times New Roman" w:cs="Times New Roman"/>
        </w:rPr>
        <w:t xml:space="preserve">A Fejér </w:t>
      </w:r>
      <w:proofErr w:type="spellStart"/>
      <w:r w:rsidR="00E24765" w:rsidRPr="0008451D">
        <w:rPr>
          <w:rFonts w:ascii="Times New Roman" w:hAnsi="Times New Roman" w:cs="Times New Roman"/>
        </w:rPr>
        <w:t>VMKI</w:t>
      </w:r>
      <w:r w:rsidRPr="0008451D">
        <w:rPr>
          <w:rFonts w:ascii="Times New Roman" w:hAnsi="Times New Roman" w:cs="Times New Roman"/>
        </w:rPr>
        <w:t>-nál</w:t>
      </w:r>
      <w:proofErr w:type="spellEnd"/>
      <w:r w:rsidRPr="0008451D">
        <w:rPr>
          <w:rFonts w:ascii="Times New Roman" w:eastAsia="Times New Roman" w:hAnsi="Times New Roman" w:cs="Times New Roman"/>
          <w:kern w:val="0"/>
          <w:lang w:eastAsia="hu-HU" w:bidi="ar-SA"/>
        </w:rPr>
        <w:t xml:space="preserve"> települési veszély-elhárítási terv, </w:t>
      </w:r>
      <w:r w:rsidRPr="0008451D">
        <w:rPr>
          <w:rFonts w:ascii="Times New Roman" w:hAnsi="Times New Roman" w:cs="Times New Roman"/>
        </w:rPr>
        <w:t>hatósági határozattal erre kijelölt gazdálkodó szerv</w:t>
      </w:r>
      <w:r w:rsidRPr="0008451D">
        <w:rPr>
          <w:rFonts w:ascii="Times New Roman" w:eastAsia="Times New Roman" w:hAnsi="Times New Roman" w:cs="Times New Roman"/>
          <w:kern w:val="0"/>
          <w:lang w:eastAsia="hu-HU" w:bidi="ar-SA"/>
        </w:rPr>
        <w:t xml:space="preserve"> munkahelyi veszély-elhárítási terv, a hivatásos katasztrófavédelmi szerv helyi szervének összesített terve, </w:t>
      </w:r>
      <w:r w:rsidR="00184CFA" w:rsidRPr="0008451D">
        <w:rPr>
          <w:rFonts w:ascii="Times New Roman" w:eastAsia="Times New Roman" w:hAnsi="Times New Roman" w:cs="Times New Roman"/>
          <w:kern w:val="0"/>
          <w:lang w:eastAsia="hu-HU" w:bidi="ar-SA"/>
        </w:rPr>
        <w:t xml:space="preserve">járási </w:t>
      </w:r>
      <w:proofErr w:type="spellStart"/>
      <w:r w:rsidR="00184CFA" w:rsidRPr="0008451D">
        <w:rPr>
          <w:rFonts w:ascii="Times New Roman" w:eastAsia="Times New Roman" w:hAnsi="Times New Roman" w:cs="Times New Roman"/>
          <w:kern w:val="0"/>
          <w:lang w:eastAsia="hu-HU" w:bidi="ar-SA"/>
        </w:rPr>
        <w:t>veszélyelhárítási</w:t>
      </w:r>
      <w:proofErr w:type="spellEnd"/>
      <w:r w:rsidR="00184CFA" w:rsidRPr="0008451D">
        <w:rPr>
          <w:rFonts w:ascii="Times New Roman" w:eastAsia="Times New Roman" w:hAnsi="Times New Roman" w:cs="Times New Roman"/>
          <w:kern w:val="0"/>
          <w:lang w:eastAsia="hu-HU" w:bidi="ar-SA"/>
        </w:rPr>
        <w:t xml:space="preserve"> terv és </w:t>
      </w:r>
      <w:r w:rsidRPr="0008451D">
        <w:rPr>
          <w:rFonts w:ascii="Times New Roman" w:eastAsia="Times New Roman" w:hAnsi="Times New Roman" w:cs="Times New Roman"/>
          <w:kern w:val="0"/>
          <w:lang w:eastAsia="hu-HU" w:bidi="ar-SA"/>
        </w:rPr>
        <w:t>területi veszély-elhárítási terv található meg.</w:t>
      </w:r>
    </w:p>
    <w:p w:rsidR="00144CAC" w:rsidRPr="0008451D" w:rsidRDefault="00144CAC" w:rsidP="00144CAC">
      <w:pPr>
        <w:jc w:val="both"/>
        <w:rPr>
          <w:rFonts w:ascii="Times New Roman" w:eastAsia="Times New Roman" w:hAnsi="Times New Roman" w:cs="Times New Roman"/>
          <w:b/>
          <w:bCs/>
        </w:rPr>
      </w:pPr>
    </w:p>
    <w:p w:rsidR="00144CAC" w:rsidRPr="0008451D" w:rsidRDefault="00144CAC" w:rsidP="00670EB5">
      <w:pPr>
        <w:pStyle w:val="Cmsor2"/>
      </w:pPr>
      <w:bookmarkStart w:id="69" w:name="_Toc143784937"/>
      <w:bookmarkStart w:id="70" w:name="_Toc143854776"/>
      <w:r w:rsidRPr="0008451D">
        <w:t>Magában foglalja-e ez a tevékenység személyes adatok kezelését?</w:t>
      </w:r>
      <w:bookmarkEnd w:id="69"/>
      <w:bookmarkEnd w:id="70"/>
    </w:p>
    <w:p w:rsidR="00144CAC" w:rsidRPr="0008451D" w:rsidRDefault="00144CAC" w:rsidP="00144CAC">
      <w:pPr>
        <w:jc w:val="both"/>
        <w:rPr>
          <w:rFonts w:ascii="Times New Roman" w:eastAsia="Times New Roman" w:hAnsi="Times New Roman" w:cs="Times New Roman"/>
          <w:b/>
          <w:bCs/>
        </w:rPr>
      </w:pPr>
    </w:p>
    <w:p w:rsidR="00144CAC" w:rsidRPr="0008451D" w:rsidRDefault="00144CAC" w:rsidP="00144CAC">
      <w:pPr>
        <w:autoSpaceDE w:val="0"/>
        <w:autoSpaceDN w:val="0"/>
        <w:adjustRightInd w:val="0"/>
        <w:jc w:val="both"/>
        <w:rPr>
          <w:rFonts w:ascii="Times New Roman" w:hAnsi="Times New Roman" w:cs="Times New Roman"/>
        </w:rPr>
      </w:pPr>
      <w:r w:rsidRPr="0008451D">
        <w:rPr>
          <w:rFonts w:ascii="Times New Roman" w:eastAsia="Times New Roman" w:hAnsi="Times New Roman" w:cs="Times New Roman"/>
          <w:bCs/>
        </w:rPr>
        <w:t>A veszély-elhárítási tervek tartalmaznak személyes adatokat,</w:t>
      </w:r>
      <w:r w:rsidRPr="0008451D">
        <w:rPr>
          <w:rFonts w:ascii="Times New Roman" w:eastAsia="Times New Roman" w:hAnsi="Times New Roman" w:cs="Times New Roman"/>
          <w:b/>
          <w:bCs/>
        </w:rPr>
        <w:t xml:space="preserve"> </w:t>
      </w:r>
      <w:r w:rsidRPr="0008451D">
        <w:rPr>
          <w:rFonts w:ascii="Times New Roman" w:hAnsi="Times New Roman" w:cs="Times New Roman"/>
        </w:rPr>
        <w:t xml:space="preserve">a veszély-elhárítás különböző szintű terveiben szereplő személyek, a helyi védelmi bizottság elnöke, elnökhelyettesei, munkacsoport-vezetői, polgármester, a </w:t>
      </w:r>
      <w:r w:rsidR="00E90EE6" w:rsidRPr="0008451D">
        <w:rPr>
          <w:rFonts w:ascii="Times New Roman" w:hAnsi="Times New Roman" w:cs="Times New Roman"/>
        </w:rPr>
        <w:t xml:space="preserve">területi </w:t>
      </w:r>
      <w:r w:rsidRPr="0008451D">
        <w:rPr>
          <w:rFonts w:ascii="Times New Roman" w:hAnsi="Times New Roman" w:cs="Times New Roman"/>
        </w:rPr>
        <w:t xml:space="preserve">védelmi bizottság elnöke, elnökhelyettesei, valamint </w:t>
      </w:r>
      <w:r w:rsidR="0036436D" w:rsidRPr="0008451D">
        <w:rPr>
          <w:rFonts w:ascii="Times New Roman" w:hAnsi="Times New Roman" w:cs="Times New Roman"/>
        </w:rPr>
        <w:t xml:space="preserve">a </w:t>
      </w:r>
      <w:r w:rsidRPr="0008451D">
        <w:rPr>
          <w:rFonts w:ascii="Times New Roman" w:hAnsi="Times New Roman" w:cs="Times New Roman"/>
        </w:rPr>
        <w:t>feltüntetett személyek személyazonosításra és kapcsolattartásra szolgáló adatait.</w:t>
      </w:r>
    </w:p>
    <w:p w:rsidR="00144CAC" w:rsidRPr="0008451D" w:rsidRDefault="00144CAC" w:rsidP="00144CAC">
      <w:pPr>
        <w:jc w:val="both"/>
        <w:rPr>
          <w:rFonts w:ascii="Times New Roman" w:eastAsia="Times New Roman" w:hAnsi="Times New Roman" w:cs="Times New Roman"/>
          <w:b/>
          <w:bCs/>
        </w:rPr>
      </w:pPr>
    </w:p>
    <w:p w:rsidR="00144CAC" w:rsidRPr="0008451D" w:rsidRDefault="00144CAC" w:rsidP="00670EB5">
      <w:pPr>
        <w:pStyle w:val="Cmsor2"/>
      </w:pPr>
      <w:bookmarkStart w:id="71" w:name="_Toc143784938"/>
      <w:bookmarkStart w:id="72" w:name="_Toc143854777"/>
      <w:r w:rsidRPr="0008451D">
        <w:t>Milyen célból van szükség ezekre az adatokra?</w:t>
      </w:r>
      <w:bookmarkEnd w:id="71"/>
      <w:bookmarkEnd w:id="72"/>
    </w:p>
    <w:p w:rsidR="00144CAC" w:rsidRPr="0008451D" w:rsidRDefault="00144CAC" w:rsidP="00144CAC">
      <w:pPr>
        <w:jc w:val="both"/>
        <w:rPr>
          <w:rFonts w:ascii="Times New Roman" w:eastAsia="Times New Roman" w:hAnsi="Times New Roman" w:cs="Times New Roman"/>
          <w:b/>
          <w:bCs/>
        </w:rPr>
      </w:pPr>
    </w:p>
    <w:p w:rsidR="00144CAC" w:rsidRPr="0008451D" w:rsidRDefault="00144CAC" w:rsidP="00144CAC">
      <w:pPr>
        <w:jc w:val="both"/>
        <w:rPr>
          <w:rFonts w:ascii="Times New Roman" w:hAnsi="Times New Roman" w:cs="Times New Roman"/>
        </w:rPr>
      </w:pPr>
      <w:r w:rsidRPr="0008451D">
        <w:rPr>
          <w:rFonts w:ascii="Times New Roman" w:eastAsia="Times New Roman" w:hAnsi="Times New Roman" w:cs="Times New Roman"/>
          <w:bCs/>
        </w:rPr>
        <w:t xml:space="preserve">Az adatkezelés célja a </w:t>
      </w:r>
      <w:r w:rsidRPr="0008451D">
        <w:rPr>
          <w:rFonts w:ascii="Times New Roman" w:hAnsi="Times New Roman" w:cs="Times New Roman"/>
          <w:bCs/>
        </w:rPr>
        <w:t xml:space="preserve">katasztrófák elleni </w:t>
      </w:r>
      <w:r w:rsidRPr="0008451D">
        <w:rPr>
          <w:rFonts w:ascii="Times New Roman" w:hAnsi="Times New Roman" w:cs="Times New Roman"/>
        </w:rPr>
        <w:t>védekezés biztosítása, szakmai irányítása, támogatása, végrehajtási feladatok teljesítése.</w:t>
      </w:r>
    </w:p>
    <w:p w:rsidR="00144CAC" w:rsidRPr="0008451D" w:rsidRDefault="00144CAC" w:rsidP="00144CAC">
      <w:pPr>
        <w:jc w:val="both"/>
        <w:rPr>
          <w:rFonts w:ascii="Times New Roman" w:eastAsia="Times New Roman" w:hAnsi="Times New Roman" w:cs="Times New Roman"/>
          <w:b/>
          <w:bCs/>
        </w:rPr>
      </w:pPr>
    </w:p>
    <w:p w:rsidR="00144CAC" w:rsidRPr="0008451D" w:rsidRDefault="00144CAC" w:rsidP="00670EB5">
      <w:pPr>
        <w:pStyle w:val="Cmsor2"/>
      </w:pPr>
      <w:bookmarkStart w:id="73" w:name="_Toc143784939"/>
      <w:bookmarkStart w:id="74" w:name="_Toc143854778"/>
      <w:r w:rsidRPr="0008451D">
        <w:t>Miért jogosult az adatkezelő a személyes adatok kezelésére?</w:t>
      </w:r>
      <w:bookmarkEnd w:id="73"/>
      <w:bookmarkEnd w:id="74"/>
    </w:p>
    <w:p w:rsidR="00144CAC" w:rsidRPr="0008451D" w:rsidRDefault="00144CAC" w:rsidP="00144CAC">
      <w:pPr>
        <w:widowControl/>
        <w:jc w:val="both"/>
        <w:rPr>
          <w:rFonts w:ascii="Times New Roman" w:hAnsi="Times New Roman" w:cs="Times New Roman"/>
        </w:rPr>
      </w:pPr>
    </w:p>
    <w:p w:rsidR="00144CAC" w:rsidRPr="0008451D" w:rsidRDefault="00144CAC" w:rsidP="00144CAC">
      <w:pPr>
        <w:widowControl/>
        <w:jc w:val="both"/>
        <w:rPr>
          <w:rFonts w:ascii="Times New Roman" w:hAnsi="Times New Roman" w:cs="Times New Roman"/>
        </w:rPr>
      </w:pPr>
      <w:r w:rsidRPr="0008451D">
        <w:rPr>
          <w:rFonts w:ascii="Times New Roman" w:hAnsi="Times New Roman" w:cs="Times New Roman"/>
        </w:rPr>
        <w:t>A GDPR 6. cikke (1) bekezdésének e) pontja alapján az adatkezelőre ruházott közhatalmi jogosítvány gyakorlásának keretében végzett feladat végrehajtásához szükséges a személyes adatok kezelése. Ezt a feladatot a Kat. 52.§ j) pontja, határozza meg.</w:t>
      </w:r>
    </w:p>
    <w:p w:rsidR="00144CAC" w:rsidRPr="0008451D" w:rsidRDefault="00144CAC" w:rsidP="00144CAC">
      <w:pPr>
        <w:jc w:val="both"/>
        <w:rPr>
          <w:rFonts w:ascii="Times New Roman" w:eastAsia="Times New Roman" w:hAnsi="Times New Roman" w:cs="Times New Roman"/>
        </w:rPr>
      </w:pPr>
    </w:p>
    <w:p w:rsidR="00144CAC" w:rsidRPr="0008451D" w:rsidRDefault="00144CAC" w:rsidP="00670EB5">
      <w:pPr>
        <w:pStyle w:val="Cmsor2"/>
      </w:pPr>
      <w:bookmarkStart w:id="75" w:name="_Toc143784940"/>
      <w:bookmarkStart w:id="76" w:name="_Toc143854779"/>
      <w:r w:rsidRPr="0008451D">
        <w:t>Továbbítja-e a nyilvántartásban szereplő személyes adatokat az adatkezelő?</w:t>
      </w:r>
      <w:bookmarkEnd w:id="75"/>
      <w:bookmarkEnd w:id="76"/>
    </w:p>
    <w:p w:rsidR="00144CAC" w:rsidRPr="0008451D" w:rsidRDefault="00144CAC" w:rsidP="00144CAC">
      <w:pPr>
        <w:jc w:val="both"/>
        <w:rPr>
          <w:rFonts w:ascii="Times New Roman" w:eastAsia="Times New Roman" w:hAnsi="Times New Roman" w:cs="Times New Roman"/>
          <w:b/>
          <w:bCs/>
        </w:rPr>
      </w:pPr>
    </w:p>
    <w:p w:rsidR="00144CAC" w:rsidRPr="0008451D" w:rsidRDefault="00144CAC" w:rsidP="00144CAC">
      <w:pPr>
        <w:jc w:val="both"/>
        <w:rPr>
          <w:rFonts w:ascii="Times New Roman" w:eastAsia="Times New Roman" w:hAnsi="Times New Roman" w:cs="Times New Roman"/>
          <w:bCs/>
        </w:rPr>
      </w:pPr>
      <w:r w:rsidRPr="0008451D">
        <w:rPr>
          <w:rFonts w:ascii="Times New Roman" w:eastAsia="Times New Roman" w:hAnsi="Times New Roman" w:cs="Times New Roman"/>
          <w:bCs/>
        </w:rPr>
        <w:t>Nem.</w:t>
      </w:r>
    </w:p>
    <w:p w:rsidR="00144CAC" w:rsidRPr="0008451D" w:rsidRDefault="00144CAC" w:rsidP="00144CAC">
      <w:pPr>
        <w:jc w:val="both"/>
        <w:rPr>
          <w:rFonts w:ascii="Times New Roman" w:eastAsia="Times New Roman" w:hAnsi="Times New Roman" w:cs="Times New Roman"/>
          <w:b/>
          <w:bCs/>
        </w:rPr>
      </w:pPr>
    </w:p>
    <w:p w:rsidR="00144CAC" w:rsidRPr="0008451D" w:rsidRDefault="00144CAC" w:rsidP="00670EB5">
      <w:pPr>
        <w:pStyle w:val="Cmsor2"/>
      </w:pPr>
      <w:bookmarkStart w:id="77" w:name="_Toc143784941"/>
      <w:bookmarkStart w:id="78" w:name="_Toc143854780"/>
      <w:r w:rsidRPr="0008451D">
        <w:t>Mennyi ideig tárolja az adatkezelő a személyes adatokat?</w:t>
      </w:r>
      <w:bookmarkEnd w:id="77"/>
      <w:bookmarkEnd w:id="78"/>
    </w:p>
    <w:p w:rsidR="00144CAC" w:rsidRPr="0008451D" w:rsidRDefault="00144CAC" w:rsidP="00144CAC">
      <w:pPr>
        <w:jc w:val="both"/>
        <w:rPr>
          <w:rFonts w:ascii="Times New Roman" w:eastAsia="Times New Roman" w:hAnsi="Times New Roman" w:cs="Times New Roman"/>
          <w:b/>
          <w:bCs/>
        </w:rPr>
      </w:pPr>
    </w:p>
    <w:p w:rsidR="00144CAC" w:rsidRPr="0008451D" w:rsidRDefault="00144CAC" w:rsidP="00144CAC">
      <w:pPr>
        <w:jc w:val="both"/>
        <w:rPr>
          <w:rFonts w:ascii="Times New Roman" w:hAnsi="Times New Roman" w:cs="Times New Roman"/>
        </w:rPr>
      </w:pPr>
      <w:r w:rsidRPr="0008451D">
        <w:rPr>
          <w:rFonts w:ascii="Times New Roman" w:hAnsi="Times New Roman" w:cs="Times New Roman"/>
        </w:rPr>
        <w:t xml:space="preserve">A veszély-elhárítás különböző szintű terveiben szereplő személyek, a helyi védelmi bizottság elnöke, elnökhelyettesei, munkacsoport-vezetői, polgármester, a </w:t>
      </w:r>
      <w:r w:rsidR="00A3625F" w:rsidRPr="0008451D">
        <w:rPr>
          <w:rFonts w:ascii="Times New Roman" w:hAnsi="Times New Roman" w:cs="Times New Roman"/>
        </w:rPr>
        <w:t>területi</w:t>
      </w:r>
      <w:r w:rsidRPr="0008451D">
        <w:rPr>
          <w:rFonts w:ascii="Times New Roman" w:hAnsi="Times New Roman" w:cs="Times New Roman"/>
        </w:rPr>
        <w:t xml:space="preserve"> védelmi bizottság elnöke, elnökhelyettesei vonatkozásában ezen beosztásuk betöltéséig tart az adatkezelés, polgármester által hozott határozattal beosztott személyek esetén, pedig a felmentésükig.</w:t>
      </w:r>
    </w:p>
    <w:p w:rsidR="00144CAC" w:rsidRPr="0008451D" w:rsidRDefault="00144CAC" w:rsidP="00144CAC">
      <w:pPr>
        <w:jc w:val="both"/>
        <w:rPr>
          <w:rFonts w:ascii="Times New Roman" w:hAnsi="Times New Roman" w:cs="Times New Roman"/>
        </w:rPr>
      </w:pPr>
    </w:p>
    <w:p w:rsidR="00144CAC" w:rsidRPr="0008451D" w:rsidRDefault="00144CAC" w:rsidP="00670EB5">
      <w:pPr>
        <w:pStyle w:val="Cmsor2"/>
      </w:pPr>
      <w:bookmarkStart w:id="79" w:name="_Toc143784942"/>
      <w:bookmarkStart w:id="80" w:name="_Toc143854781"/>
      <w:r w:rsidRPr="0008451D">
        <w:t>Történik-e az eredeti adatkezelési céltól eltérő céllal további adatkezelés?</w:t>
      </w:r>
      <w:bookmarkEnd w:id="79"/>
      <w:bookmarkEnd w:id="80"/>
    </w:p>
    <w:p w:rsidR="00144CAC" w:rsidRPr="0008451D" w:rsidRDefault="00144CAC" w:rsidP="00144CAC">
      <w:pPr>
        <w:jc w:val="both"/>
        <w:rPr>
          <w:rFonts w:ascii="Times New Roman" w:eastAsia="Times New Roman" w:hAnsi="Times New Roman" w:cs="Times New Roman"/>
        </w:rPr>
      </w:pPr>
    </w:p>
    <w:p w:rsidR="00144CAC" w:rsidRPr="0008451D" w:rsidRDefault="0029627C" w:rsidP="00144CAC">
      <w:pPr>
        <w:pBdr>
          <w:bottom w:val="single" w:sz="6" w:space="1" w:color="auto"/>
        </w:pBdr>
        <w:jc w:val="both"/>
        <w:rPr>
          <w:rFonts w:ascii="Times New Roman" w:eastAsia="Times New Roman" w:hAnsi="Times New Roman" w:cs="Times New Roman"/>
        </w:rPr>
      </w:pPr>
      <w:r w:rsidRPr="0008451D">
        <w:rPr>
          <w:rFonts w:ascii="Times New Roman" w:eastAsia="Times New Roman" w:hAnsi="Times New Roman" w:cs="Times New Roman"/>
        </w:rPr>
        <w:t>Nem.</w:t>
      </w:r>
    </w:p>
    <w:p w:rsidR="0029627C" w:rsidRPr="0008451D" w:rsidRDefault="0029627C" w:rsidP="00144CAC">
      <w:pPr>
        <w:pBdr>
          <w:bottom w:val="single" w:sz="6" w:space="1" w:color="auto"/>
        </w:pBdr>
        <w:jc w:val="both"/>
        <w:rPr>
          <w:rFonts w:ascii="Times New Roman" w:eastAsia="Times New Roman" w:hAnsi="Times New Roman" w:cs="Times New Roman"/>
        </w:rPr>
      </w:pPr>
    </w:p>
    <w:p w:rsidR="00144CAC" w:rsidRPr="0008451D" w:rsidRDefault="00144CAC" w:rsidP="00144CAC">
      <w:pPr>
        <w:jc w:val="both"/>
        <w:rPr>
          <w:rFonts w:ascii="Times New Roman" w:eastAsia="Times New Roman" w:hAnsi="Times New Roman" w:cs="Times New Roman"/>
        </w:rPr>
      </w:pPr>
    </w:p>
    <w:p w:rsidR="00144CAC" w:rsidRPr="0008451D" w:rsidRDefault="00144CAC" w:rsidP="0008451D">
      <w:pPr>
        <w:pStyle w:val="Cmsor1"/>
        <w:numPr>
          <w:ilvl w:val="0"/>
          <w:numId w:val="5"/>
        </w:numPr>
        <w:rPr>
          <w:color w:val="auto"/>
        </w:rPr>
      </w:pPr>
      <w:bookmarkStart w:id="81" w:name="_Toc143854782"/>
      <w:r w:rsidRPr="0008451D">
        <w:rPr>
          <w:color w:val="auto"/>
        </w:rPr>
        <w:t>Milyen jogok illetik meg az érintettet a fenti adatkezelések kapcsán?</w:t>
      </w:r>
      <w:bookmarkEnd w:id="81"/>
    </w:p>
    <w:p w:rsidR="00144CAC" w:rsidRPr="0008451D" w:rsidRDefault="00144CAC" w:rsidP="00144CAC">
      <w:pPr>
        <w:jc w:val="both"/>
        <w:rPr>
          <w:rFonts w:ascii="Times New Roman" w:eastAsia="Times New Roman" w:hAnsi="Times New Roman" w:cs="Times New Roman"/>
        </w:rPr>
      </w:pPr>
    </w:p>
    <w:p w:rsidR="00144CAC" w:rsidRPr="0008451D" w:rsidRDefault="00144CAC" w:rsidP="00144CAC">
      <w:pPr>
        <w:jc w:val="both"/>
        <w:rPr>
          <w:rFonts w:ascii="Times New Roman" w:eastAsia="Times New Roman" w:hAnsi="Times New Roman" w:cs="Times New Roman"/>
        </w:rPr>
      </w:pPr>
      <w:r w:rsidRPr="0008451D">
        <w:rPr>
          <w:rFonts w:ascii="Times New Roman" w:eastAsia="Times New Roman" w:hAnsi="Times New Roman" w:cs="Times New Roman"/>
          <w:i/>
          <w:iCs/>
        </w:rPr>
        <w:lastRenderedPageBreak/>
        <w:t>Az egyes jogok ismertetését követő táblázat alatt jelenítjük meg a tájékoztatóban szereplő egyes adatkezelési célok tekintetében gyakorolható jogokat összefoglaló táblázatot.</w:t>
      </w:r>
    </w:p>
    <w:p w:rsidR="00144CAC" w:rsidRPr="0008451D" w:rsidRDefault="00144CAC" w:rsidP="00144CAC">
      <w:pPr>
        <w:jc w:val="both"/>
        <w:rPr>
          <w:rFonts w:ascii="Times New Roman" w:eastAsia="Times New Roman" w:hAnsi="Times New Roman" w:cs="Times New Roman"/>
        </w:rPr>
      </w:pPr>
    </w:p>
    <w:p w:rsidR="00670EB5" w:rsidRPr="0008451D" w:rsidRDefault="00144CAC" w:rsidP="00670EB5">
      <w:pPr>
        <w:pStyle w:val="Cmsor2"/>
      </w:pPr>
      <w:bookmarkStart w:id="82" w:name="_Toc143784944"/>
      <w:bookmarkStart w:id="83" w:name="_Toc143854783"/>
      <w:r w:rsidRPr="0008451D">
        <w:t>Hozzáférés:</w:t>
      </w:r>
      <w:bookmarkEnd w:id="82"/>
      <w:bookmarkEnd w:id="83"/>
      <w:r w:rsidRPr="0008451D">
        <w:t xml:space="preserve"> </w:t>
      </w:r>
    </w:p>
    <w:p w:rsidR="00144CAC" w:rsidRPr="0008451D" w:rsidRDefault="00144CAC" w:rsidP="00670EB5">
      <w:pPr>
        <w:jc w:val="both"/>
        <w:rPr>
          <w:rFonts w:ascii="Times New Roman" w:eastAsia="Times New Roman" w:hAnsi="Times New Roman" w:cs="Times New Roman"/>
        </w:rPr>
      </w:pPr>
      <w:r w:rsidRPr="0008451D">
        <w:rPr>
          <w:rFonts w:ascii="Times New Roman" w:eastAsia="Times New Roman" w:hAnsi="Times New Roman" w:cs="Times New Roman"/>
        </w:rPr>
        <w:t>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144CAC" w:rsidRPr="0008451D" w:rsidRDefault="00144CAC" w:rsidP="00670EB5">
      <w:pPr>
        <w:numPr>
          <w:ilvl w:val="0"/>
          <w:numId w:val="1"/>
        </w:numPr>
        <w:tabs>
          <w:tab w:val="left" w:pos="720"/>
        </w:tabs>
        <w:jc w:val="both"/>
        <w:rPr>
          <w:rFonts w:ascii="Times New Roman" w:eastAsia="Times New Roman" w:hAnsi="Times New Roman" w:cs="Times New Roman"/>
        </w:rPr>
      </w:pPr>
      <w:r w:rsidRPr="0008451D">
        <w:rPr>
          <w:rFonts w:ascii="Times New Roman" w:eastAsia="Times New Roman" w:hAnsi="Times New Roman" w:cs="Times New Roman"/>
        </w:rPr>
        <w:t>az adatkezelés céljai;</w:t>
      </w:r>
    </w:p>
    <w:p w:rsidR="00144CAC" w:rsidRPr="0008451D" w:rsidRDefault="00144CAC" w:rsidP="00670EB5">
      <w:pPr>
        <w:numPr>
          <w:ilvl w:val="0"/>
          <w:numId w:val="1"/>
        </w:numPr>
        <w:tabs>
          <w:tab w:val="left" w:pos="720"/>
        </w:tabs>
        <w:jc w:val="both"/>
        <w:rPr>
          <w:rFonts w:ascii="Times New Roman" w:eastAsia="Times New Roman" w:hAnsi="Times New Roman" w:cs="Times New Roman"/>
        </w:rPr>
      </w:pPr>
      <w:r w:rsidRPr="0008451D">
        <w:rPr>
          <w:rFonts w:ascii="Times New Roman" w:eastAsia="Times New Roman" w:hAnsi="Times New Roman" w:cs="Times New Roman"/>
        </w:rPr>
        <w:t>az érintett személyes adatok kategóriái;</w:t>
      </w:r>
    </w:p>
    <w:p w:rsidR="00144CAC" w:rsidRPr="0008451D" w:rsidRDefault="00144CAC" w:rsidP="00670EB5">
      <w:pPr>
        <w:numPr>
          <w:ilvl w:val="0"/>
          <w:numId w:val="1"/>
        </w:numPr>
        <w:tabs>
          <w:tab w:val="left" w:pos="720"/>
        </w:tabs>
        <w:jc w:val="both"/>
        <w:rPr>
          <w:rFonts w:ascii="Times New Roman" w:eastAsia="Times New Roman" w:hAnsi="Times New Roman" w:cs="Times New Roman"/>
        </w:rPr>
      </w:pPr>
      <w:r w:rsidRPr="0008451D">
        <w:rPr>
          <w:rFonts w:ascii="Times New Roman" w:eastAsia="Times New Roman" w:hAnsi="Times New Roman" w:cs="Times New Roman"/>
        </w:rPr>
        <w:t>azon címzettek vagy címzettek kategóriái, akikkel, illetve amelyekkel a személyes adatokat közölték vagy közölni fogják, ideértve különösen a harmadik országbeli címzetteket, illetve a nemzetközi szervezeteket;</w:t>
      </w:r>
    </w:p>
    <w:p w:rsidR="00144CAC" w:rsidRPr="0008451D" w:rsidRDefault="00144CAC" w:rsidP="00670EB5">
      <w:pPr>
        <w:numPr>
          <w:ilvl w:val="0"/>
          <w:numId w:val="1"/>
        </w:numPr>
        <w:tabs>
          <w:tab w:val="left" w:pos="720"/>
        </w:tabs>
        <w:jc w:val="both"/>
        <w:rPr>
          <w:rFonts w:ascii="Times New Roman" w:eastAsia="Times New Roman" w:hAnsi="Times New Roman" w:cs="Times New Roman"/>
        </w:rPr>
      </w:pPr>
      <w:r w:rsidRPr="0008451D">
        <w:rPr>
          <w:rFonts w:ascii="Times New Roman" w:eastAsia="Times New Roman" w:hAnsi="Times New Roman" w:cs="Times New Roman"/>
        </w:rPr>
        <w:t>adott esetben a személyes adatok tárolásának tervezett időtartama, vagy ha ez nem lehetséges, ezen időtartam meghatározásának szempontjai;</w:t>
      </w:r>
    </w:p>
    <w:p w:rsidR="00144CAC" w:rsidRPr="0008451D" w:rsidRDefault="00144CAC" w:rsidP="00670EB5">
      <w:pPr>
        <w:numPr>
          <w:ilvl w:val="0"/>
          <w:numId w:val="1"/>
        </w:numPr>
        <w:tabs>
          <w:tab w:val="left" w:pos="720"/>
        </w:tabs>
        <w:jc w:val="both"/>
        <w:rPr>
          <w:rFonts w:ascii="Times New Roman" w:eastAsia="Times New Roman" w:hAnsi="Times New Roman" w:cs="Times New Roman"/>
        </w:rPr>
      </w:pPr>
      <w:r w:rsidRPr="0008451D">
        <w:rPr>
          <w:rFonts w:ascii="Times New Roman" w:eastAsia="Times New Roman" w:hAnsi="Times New Roman" w:cs="Times New Roman"/>
        </w:rPr>
        <w:t>az érintett azon joga, hogy kérelmezheti az adatkezelőtől a rá vonatkozó személyes adatok helyesbítését, törlését vagy kezelésének korlátozását, és tiltakozhat az ilyen személyes adatok kezelése ellen;</w:t>
      </w:r>
    </w:p>
    <w:p w:rsidR="00144CAC" w:rsidRPr="0008451D" w:rsidRDefault="00144CAC" w:rsidP="00670EB5">
      <w:pPr>
        <w:numPr>
          <w:ilvl w:val="0"/>
          <w:numId w:val="1"/>
        </w:numPr>
        <w:tabs>
          <w:tab w:val="left" w:pos="720"/>
        </w:tabs>
        <w:jc w:val="both"/>
        <w:rPr>
          <w:rFonts w:ascii="Times New Roman" w:eastAsia="Times New Roman" w:hAnsi="Times New Roman" w:cs="Times New Roman"/>
        </w:rPr>
      </w:pPr>
      <w:r w:rsidRPr="0008451D">
        <w:rPr>
          <w:rFonts w:ascii="Times New Roman" w:eastAsia="Times New Roman" w:hAnsi="Times New Roman" w:cs="Times New Roman"/>
        </w:rPr>
        <w:t>a valamely felügyeleti hatósághoz címzett panasz benyújtásának joga;</w:t>
      </w:r>
    </w:p>
    <w:p w:rsidR="00144CAC" w:rsidRPr="0008451D" w:rsidRDefault="00144CAC" w:rsidP="00670EB5">
      <w:pPr>
        <w:numPr>
          <w:ilvl w:val="0"/>
          <w:numId w:val="1"/>
        </w:numPr>
        <w:tabs>
          <w:tab w:val="left" w:pos="720"/>
        </w:tabs>
        <w:jc w:val="both"/>
        <w:rPr>
          <w:rFonts w:ascii="Times New Roman" w:eastAsia="Times New Roman" w:hAnsi="Times New Roman" w:cs="Times New Roman"/>
        </w:rPr>
      </w:pPr>
      <w:r w:rsidRPr="0008451D">
        <w:rPr>
          <w:rFonts w:ascii="Times New Roman" w:eastAsia="Times New Roman" w:hAnsi="Times New Roman" w:cs="Times New Roman"/>
        </w:rPr>
        <w:t>ha az adatokat nem az érintettől gyűjtötték, a forrásukra vonatkozó minden elérhető információ;</w:t>
      </w:r>
    </w:p>
    <w:p w:rsidR="00144CAC" w:rsidRPr="0008451D" w:rsidRDefault="00144CAC" w:rsidP="00670EB5">
      <w:pPr>
        <w:numPr>
          <w:ilvl w:val="0"/>
          <w:numId w:val="1"/>
        </w:numPr>
        <w:tabs>
          <w:tab w:val="left" w:pos="720"/>
        </w:tabs>
        <w:jc w:val="both"/>
        <w:rPr>
          <w:rFonts w:ascii="Times New Roman" w:eastAsia="Times New Roman" w:hAnsi="Times New Roman" w:cs="Times New Roman"/>
        </w:rPr>
      </w:pPr>
      <w:r w:rsidRPr="0008451D">
        <w:rPr>
          <w:rFonts w:ascii="Times New Roman" w:eastAsia="Times New Roman" w:hAnsi="Times New Roman" w:cs="Times New Roman"/>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144CAC" w:rsidRPr="0008451D" w:rsidRDefault="00144CAC" w:rsidP="00144CAC">
      <w:pPr>
        <w:spacing w:before="100" w:after="100"/>
        <w:jc w:val="both"/>
        <w:rPr>
          <w:rFonts w:ascii="Times New Roman" w:eastAsia="Times New Roman" w:hAnsi="Times New Roman" w:cs="Times New Roman"/>
        </w:rPr>
      </w:pPr>
      <w:r w:rsidRPr="0008451D">
        <w:rPr>
          <w:rFonts w:ascii="Times New Roman" w:eastAsia="Times New Roman" w:hAnsi="Times New Roman" w:cs="Times New Roman"/>
        </w:rPr>
        <w:t xml:space="preserve">Amennyiben az érintett saját személyes adatairól másolatot kér, az adatkezelő azt az érintett rendelkezésére bocsátja. </w:t>
      </w:r>
    </w:p>
    <w:p w:rsidR="00144CAC" w:rsidRPr="0008451D" w:rsidRDefault="00144CAC" w:rsidP="00144CAC">
      <w:pPr>
        <w:spacing w:before="100" w:after="100"/>
        <w:jc w:val="both"/>
        <w:rPr>
          <w:rFonts w:ascii="Times New Roman" w:eastAsia="Times New Roman" w:hAnsi="Times New Roman" w:cs="Times New Roman"/>
        </w:rPr>
      </w:pPr>
      <w:r w:rsidRPr="0008451D">
        <w:rPr>
          <w:rFonts w:ascii="Times New Roman" w:eastAsia="Times New Roman" w:hAnsi="Times New Roman" w:cs="Times New Roman"/>
        </w:rPr>
        <w:t xml:space="preserve">Az érintett által kért további másolatokért a </w:t>
      </w:r>
      <w:r w:rsidR="00670EB5" w:rsidRPr="0008451D">
        <w:rPr>
          <w:rFonts w:ascii="Times New Roman" w:eastAsia="Times New Roman" w:hAnsi="Times New Roman" w:cs="Times New Roman"/>
        </w:rPr>
        <w:t>Fejér</w:t>
      </w:r>
      <w:r w:rsidRPr="0008451D">
        <w:rPr>
          <w:rFonts w:ascii="Times New Roman" w:eastAsia="Times New Roman" w:hAnsi="Times New Roman" w:cs="Times New Roman"/>
        </w:rPr>
        <w:t xml:space="preserve"> </w:t>
      </w:r>
      <w:r w:rsidR="00E24765" w:rsidRPr="0008451D">
        <w:rPr>
          <w:rFonts w:ascii="Times New Roman" w:eastAsia="Times New Roman" w:hAnsi="Times New Roman" w:cs="Times New Roman"/>
        </w:rPr>
        <w:t>VMKI</w:t>
      </w:r>
      <w:r w:rsidRPr="0008451D">
        <w:rPr>
          <w:rFonts w:ascii="Times New Roman" w:eastAsia="Times New Roman" w:hAnsi="Times New Roman" w:cs="Times New Roman"/>
        </w:rPr>
        <w:t xml:space="preserve"> a közérdekűadat-megismerési igényekre vonatkozó költségtérítési szabályok szerint díjat számolhat fel. A költségtérítés lehetséges mértékéről az adatkezelő a kapcsolatfelvételkor tájékoztatást ad.</w:t>
      </w:r>
    </w:p>
    <w:p w:rsidR="00144CAC" w:rsidRPr="0008451D" w:rsidRDefault="00144CAC" w:rsidP="00144CAC">
      <w:pPr>
        <w:spacing w:before="100" w:after="100"/>
        <w:jc w:val="both"/>
        <w:rPr>
          <w:rFonts w:ascii="Times New Roman" w:eastAsia="Times New Roman" w:hAnsi="Times New Roman" w:cs="Times New Roman"/>
        </w:rPr>
      </w:pPr>
      <w:r w:rsidRPr="0008451D">
        <w:rPr>
          <w:rFonts w:ascii="Times New Roman" w:eastAsia="Times New Roman" w:hAnsi="Times New Roman" w:cs="Times New Roman"/>
        </w:rPr>
        <w:t xml:space="preserve">Ha az érintett elektronikus úton nyújtotta be a kérelmet, az információkat a </w:t>
      </w:r>
      <w:r w:rsidR="00670EB5" w:rsidRPr="0008451D">
        <w:rPr>
          <w:rFonts w:ascii="Times New Roman" w:eastAsia="Times New Roman" w:hAnsi="Times New Roman" w:cs="Times New Roman"/>
        </w:rPr>
        <w:t>Fejér</w:t>
      </w:r>
      <w:r w:rsidRPr="0008451D">
        <w:rPr>
          <w:rFonts w:ascii="Times New Roman" w:eastAsia="Times New Roman" w:hAnsi="Times New Roman" w:cs="Times New Roman"/>
        </w:rPr>
        <w:t xml:space="preserve"> </w:t>
      </w:r>
      <w:r w:rsidR="00E24765" w:rsidRPr="0008451D">
        <w:rPr>
          <w:rFonts w:ascii="Times New Roman" w:eastAsia="Times New Roman" w:hAnsi="Times New Roman" w:cs="Times New Roman"/>
        </w:rPr>
        <w:t>VMKI</w:t>
      </w:r>
      <w:r w:rsidRPr="0008451D">
        <w:rPr>
          <w:rFonts w:ascii="Times New Roman" w:eastAsia="Times New Roman" w:hAnsi="Times New Roman" w:cs="Times New Roman"/>
        </w:rPr>
        <w:t xml:space="preserve"> elektronikus formátumban bocsátja rendelkezésére, kivéve, ha azokat más formátumban kéri.</w:t>
      </w:r>
    </w:p>
    <w:p w:rsidR="00144CAC" w:rsidRPr="0008451D" w:rsidRDefault="00144CAC" w:rsidP="00144CAC">
      <w:pPr>
        <w:spacing w:before="100" w:after="100"/>
        <w:jc w:val="both"/>
        <w:rPr>
          <w:rFonts w:ascii="Times New Roman" w:eastAsia="Times New Roman" w:hAnsi="Times New Roman" w:cs="Times New Roman"/>
        </w:rPr>
      </w:pPr>
      <w:r w:rsidRPr="0008451D">
        <w:rPr>
          <w:rFonts w:ascii="Times New Roman" w:eastAsia="Times New Roman" w:hAnsi="Times New Roman" w:cs="Times New Roman"/>
        </w:rPr>
        <w:t>A másolat igénylésére vonatkozó jog nem érintheti hátrányosan mások jogait és szabadságait, így például mások személyes adata nem igényelhető, kivéve a telefonon történő bejelentésről készült hanganyag esetét, mert az teljes egészében kikérhető.</w:t>
      </w:r>
    </w:p>
    <w:p w:rsidR="00144CAC" w:rsidRPr="0008451D" w:rsidRDefault="00144CAC" w:rsidP="00144CAC">
      <w:pPr>
        <w:jc w:val="both"/>
        <w:rPr>
          <w:rFonts w:ascii="Times New Roman" w:eastAsia="Times New Roman" w:hAnsi="Times New Roman" w:cs="Times New Roman"/>
        </w:rPr>
      </w:pPr>
    </w:p>
    <w:p w:rsidR="00670EB5" w:rsidRPr="0008451D" w:rsidRDefault="00144CAC" w:rsidP="00670EB5">
      <w:pPr>
        <w:pStyle w:val="Cmsor2"/>
      </w:pPr>
      <w:bookmarkStart w:id="84" w:name="_Toc143784945"/>
      <w:bookmarkStart w:id="85" w:name="_Toc143854784"/>
      <w:r w:rsidRPr="0008451D">
        <w:t>Helyesbítés:</w:t>
      </w:r>
      <w:bookmarkEnd w:id="84"/>
      <w:bookmarkEnd w:id="85"/>
      <w:r w:rsidRPr="0008451D">
        <w:t xml:space="preserve"> </w:t>
      </w:r>
    </w:p>
    <w:p w:rsidR="00144CAC" w:rsidRPr="0008451D" w:rsidRDefault="00144CAC" w:rsidP="00144CAC">
      <w:pPr>
        <w:jc w:val="both"/>
        <w:rPr>
          <w:rFonts w:ascii="Times New Roman" w:eastAsia="Times New Roman" w:hAnsi="Times New Roman" w:cs="Times New Roman"/>
        </w:rPr>
      </w:pPr>
      <w:r w:rsidRPr="0008451D">
        <w:rPr>
          <w:rFonts w:ascii="Times New Roman" w:eastAsia="Times New Roman" w:hAnsi="Times New Roman" w:cs="Times New Roman"/>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144CAC" w:rsidRPr="0008451D" w:rsidRDefault="00144CAC" w:rsidP="00144CAC">
      <w:pPr>
        <w:jc w:val="both"/>
        <w:rPr>
          <w:rFonts w:ascii="Times New Roman" w:eastAsia="Times New Roman" w:hAnsi="Times New Roman" w:cs="Times New Roman"/>
        </w:rPr>
      </w:pPr>
    </w:p>
    <w:p w:rsidR="00670EB5" w:rsidRPr="0008451D" w:rsidRDefault="00144CAC" w:rsidP="00670EB5">
      <w:pPr>
        <w:pStyle w:val="Cmsor2"/>
      </w:pPr>
      <w:bookmarkStart w:id="86" w:name="_Toc143784946"/>
      <w:bookmarkStart w:id="87" w:name="_Toc143854785"/>
      <w:r w:rsidRPr="0008451D">
        <w:t>Törlés:</w:t>
      </w:r>
      <w:bookmarkEnd w:id="86"/>
      <w:bookmarkEnd w:id="87"/>
      <w:r w:rsidRPr="0008451D">
        <w:t xml:space="preserve"> </w:t>
      </w:r>
    </w:p>
    <w:p w:rsidR="00144CAC" w:rsidRPr="0008451D" w:rsidRDefault="00144CAC" w:rsidP="00144CAC">
      <w:pPr>
        <w:jc w:val="both"/>
        <w:rPr>
          <w:rFonts w:ascii="Times New Roman" w:eastAsia="Times New Roman" w:hAnsi="Times New Roman" w:cs="Times New Roman"/>
        </w:rPr>
      </w:pPr>
      <w:r w:rsidRPr="0008451D">
        <w:rPr>
          <w:rFonts w:ascii="Tahoma" w:eastAsia="Times New Roman" w:hAnsi="Tahoma" w:cs="Tahoma" w:hint="cs"/>
          <w:cs/>
        </w:rPr>
        <w:t>﻿</w:t>
      </w:r>
      <w:r w:rsidRPr="0008451D">
        <w:rPr>
          <w:rFonts w:ascii="Times New Roman" w:eastAsia="Times New Roman" w:hAnsi="Times New Roman" w:cs="Times New Roman"/>
        </w:rPr>
        <w:t xml:space="preserve">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 </w:t>
      </w:r>
      <w:proofErr w:type="gramStart"/>
      <w:r w:rsidRPr="0008451D">
        <w:rPr>
          <w:rFonts w:ascii="Times New Roman" w:eastAsia="Times New Roman" w:hAnsi="Times New Roman" w:cs="Times New Roman"/>
        </w:rPr>
        <w:t>cikk</w:t>
      </w:r>
      <w:proofErr w:type="gramEnd"/>
      <w:r w:rsidRPr="0008451D">
        <w:rPr>
          <w:rFonts w:ascii="Times New Roman" w:eastAsia="Times New Roman" w:hAnsi="Times New Roman" w:cs="Times New Roman"/>
        </w:rPr>
        <w:t xml:space="preserve"> (1) bekezdésében felsorolt indokok valamelyike fennáll.</w:t>
      </w:r>
    </w:p>
    <w:p w:rsidR="00144CAC" w:rsidRPr="0008451D" w:rsidRDefault="00144CAC" w:rsidP="00144CAC">
      <w:pPr>
        <w:jc w:val="both"/>
        <w:rPr>
          <w:rFonts w:ascii="Times New Roman" w:eastAsia="Times New Roman" w:hAnsi="Times New Roman" w:cs="Times New Roman"/>
        </w:rPr>
      </w:pPr>
    </w:p>
    <w:p w:rsidR="00144CAC" w:rsidRPr="0008451D" w:rsidRDefault="00144CAC" w:rsidP="00144CAC">
      <w:pPr>
        <w:jc w:val="both"/>
        <w:rPr>
          <w:rFonts w:ascii="Times New Roman" w:eastAsia="Times New Roman" w:hAnsi="Times New Roman" w:cs="Times New Roman"/>
        </w:rPr>
      </w:pPr>
      <w:r w:rsidRPr="0008451D">
        <w:rPr>
          <w:rFonts w:ascii="Times New Roman" w:eastAsia="Times New Roman" w:hAnsi="Times New Roman" w:cs="Times New Roman"/>
        </w:rPr>
        <w:t xml:space="preserve">A személyes adatok törléséhez való jog a tájékoztatóban szereplő adatok tekintetében a GDPR </w:t>
      </w:r>
      <w:r w:rsidRPr="0008451D">
        <w:rPr>
          <w:rFonts w:ascii="Times New Roman" w:eastAsia="Times New Roman" w:hAnsi="Times New Roman" w:cs="Times New Roman"/>
        </w:rPr>
        <w:lastRenderedPageBreak/>
        <w:t xml:space="preserve">17. cikke (3) bekezdésének b) pontja alapján a jogi kötelezettség teljesítéséhez vagy közhatalmi </w:t>
      </w:r>
      <w:r w:rsidRPr="0008451D">
        <w:rPr>
          <w:rFonts w:ascii="Tahoma" w:eastAsia="Times New Roman" w:hAnsi="Tahoma" w:cs="Tahoma" w:hint="cs"/>
          <w:cs/>
        </w:rPr>
        <w:t>﻿</w:t>
      </w:r>
      <w:r w:rsidRPr="0008451D">
        <w:rPr>
          <w:rFonts w:ascii="Times New Roman" w:eastAsia="Times New Roman" w:hAnsi="Times New Roman" w:cs="Times New Roman"/>
        </w:rPr>
        <w:t>jogosítvány gyakorlásának keretében végzett feladat végrehajtásához szükséges adatkezelések tekintetében nem alkalmazandó.</w:t>
      </w:r>
    </w:p>
    <w:p w:rsidR="00144CAC" w:rsidRPr="0008451D" w:rsidRDefault="00144CAC" w:rsidP="00144CAC">
      <w:pPr>
        <w:jc w:val="both"/>
        <w:rPr>
          <w:rFonts w:ascii="Times New Roman" w:eastAsia="Times New Roman" w:hAnsi="Times New Roman" w:cs="Times New Roman"/>
        </w:rPr>
      </w:pPr>
    </w:p>
    <w:p w:rsidR="00144CAC" w:rsidRPr="0008451D" w:rsidRDefault="00144CAC" w:rsidP="00144CAC">
      <w:pPr>
        <w:jc w:val="both"/>
        <w:rPr>
          <w:rFonts w:ascii="Times New Roman" w:eastAsia="Times New Roman" w:hAnsi="Times New Roman" w:cs="Times New Roman"/>
        </w:rPr>
      </w:pPr>
      <w:r w:rsidRPr="0008451D">
        <w:rPr>
          <w:rFonts w:ascii="Times New Roman" w:eastAsia="Times New Roman" w:hAnsi="Times New Roman" w:cs="Times New Roman"/>
        </w:rPr>
        <w:t>Az érintett hozzájárulásán alapuló adatkezelés, vagyis a bejelentésekről készült hanganyag tekintetében az alábbi indokok relevánsak:</w:t>
      </w:r>
    </w:p>
    <w:p w:rsidR="00144CAC" w:rsidRPr="0008451D" w:rsidRDefault="00144CAC" w:rsidP="00670EB5">
      <w:pPr>
        <w:pStyle w:val="Listaszerbekezds"/>
        <w:numPr>
          <w:ilvl w:val="0"/>
          <w:numId w:val="3"/>
        </w:numPr>
        <w:jc w:val="both"/>
        <w:rPr>
          <w:rFonts w:ascii="Times New Roman" w:eastAsia="Times New Roman" w:hAnsi="Times New Roman" w:cs="Times New Roman"/>
        </w:rPr>
      </w:pPr>
      <w:r w:rsidRPr="0008451D">
        <w:rPr>
          <w:rFonts w:ascii="Times New Roman" w:eastAsia="Times New Roman" w:hAnsi="Times New Roman" w:cs="Times New Roman"/>
        </w:rPr>
        <w:t>a személyes adatok az adatkezelési célhoz nem szükségesek pl. a telefonon történt bejelentés nyilvánvalóan téves volt</w:t>
      </w:r>
    </w:p>
    <w:p w:rsidR="00144CAC" w:rsidRPr="0008451D" w:rsidRDefault="00144CAC" w:rsidP="00670EB5">
      <w:pPr>
        <w:pStyle w:val="Listaszerbekezds"/>
        <w:numPr>
          <w:ilvl w:val="0"/>
          <w:numId w:val="3"/>
        </w:numPr>
        <w:jc w:val="both"/>
        <w:rPr>
          <w:rFonts w:ascii="Times New Roman" w:eastAsia="Times New Roman" w:hAnsi="Times New Roman" w:cs="Times New Roman"/>
        </w:rPr>
      </w:pPr>
      <w:r w:rsidRPr="0008451D">
        <w:rPr>
          <w:rFonts w:ascii="Times New Roman" w:eastAsia="Times New Roman" w:hAnsi="Times New Roman" w:cs="Times New Roman"/>
        </w:rPr>
        <w:t>az érintett visszavonta a hozzájárulását, és az adatkezelés más jogalap hiányában nem folytatható, pl. ha eseménykezelésre nem kerül sor. Más jogalapnak minősül az eseménykezelésen túl pl., amennyiben a jelzés szándékosan valótlan volt, és az adatkezelő ennek következtében feljelentést tesz</w:t>
      </w:r>
    </w:p>
    <w:p w:rsidR="00144CAC" w:rsidRPr="0008451D" w:rsidRDefault="00144CAC" w:rsidP="00670EB5">
      <w:pPr>
        <w:pStyle w:val="Listaszerbekezds"/>
        <w:numPr>
          <w:ilvl w:val="0"/>
          <w:numId w:val="3"/>
        </w:numPr>
        <w:jc w:val="both"/>
        <w:rPr>
          <w:rFonts w:ascii="Times New Roman" w:eastAsia="Times New Roman" w:hAnsi="Times New Roman" w:cs="Times New Roman"/>
        </w:rPr>
      </w:pPr>
      <w:r w:rsidRPr="0008451D">
        <w:rPr>
          <w:rFonts w:ascii="Times New Roman" w:eastAsia="Times New Roman" w:hAnsi="Times New Roman" w:cs="Times New Roman"/>
        </w:rPr>
        <w:t>a személyes adatok kezelése jogellenes</w:t>
      </w:r>
    </w:p>
    <w:p w:rsidR="00144CAC" w:rsidRPr="0008451D" w:rsidRDefault="00144CAC" w:rsidP="00670EB5">
      <w:pPr>
        <w:pStyle w:val="Listaszerbekezds"/>
        <w:numPr>
          <w:ilvl w:val="0"/>
          <w:numId w:val="3"/>
        </w:numPr>
        <w:jc w:val="both"/>
        <w:rPr>
          <w:rFonts w:ascii="Times New Roman" w:eastAsia="Times New Roman" w:hAnsi="Times New Roman" w:cs="Times New Roman"/>
        </w:rPr>
      </w:pPr>
      <w:r w:rsidRPr="0008451D">
        <w:rPr>
          <w:rFonts w:ascii="Times New Roman" w:eastAsia="Times New Roman" w:hAnsi="Times New Roman" w:cs="Times New Roman"/>
        </w:rPr>
        <w:t>a személyes adatokat az adatkezelőre alkalmazandó uniós vagy tagállami jogban előírt jogi kötelezettség teljesítéséhez törölni kell.</w:t>
      </w:r>
    </w:p>
    <w:p w:rsidR="00144CAC" w:rsidRPr="0008451D" w:rsidRDefault="00144CAC" w:rsidP="00144CAC">
      <w:pPr>
        <w:jc w:val="both"/>
        <w:rPr>
          <w:rFonts w:ascii="Times New Roman" w:eastAsia="Times New Roman" w:hAnsi="Times New Roman" w:cs="Times New Roman"/>
        </w:rPr>
      </w:pPr>
    </w:p>
    <w:p w:rsidR="00670EB5" w:rsidRPr="0008451D" w:rsidRDefault="00144CAC" w:rsidP="00670EB5">
      <w:pPr>
        <w:pStyle w:val="Cmsor2"/>
      </w:pPr>
      <w:bookmarkStart w:id="88" w:name="_Toc143784947"/>
      <w:bookmarkStart w:id="89" w:name="_Toc143854786"/>
      <w:r w:rsidRPr="0008451D">
        <w:t>Adatkezelés korlátozása:</w:t>
      </w:r>
      <w:bookmarkEnd w:id="88"/>
      <w:bookmarkEnd w:id="89"/>
      <w:r w:rsidRPr="0008451D">
        <w:t xml:space="preserve"> </w:t>
      </w:r>
    </w:p>
    <w:p w:rsidR="00144CAC" w:rsidRPr="0008451D" w:rsidRDefault="00144CAC" w:rsidP="00144CAC">
      <w:pPr>
        <w:jc w:val="both"/>
        <w:rPr>
          <w:rFonts w:ascii="Times New Roman" w:eastAsia="Times New Roman" w:hAnsi="Times New Roman" w:cs="Times New Roman"/>
        </w:rPr>
      </w:pPr>
      <w:r w:rsidRPr="0008451D">
        <w:rPr>
          <w:rFonts w:ascii="Times New Roman" w:eastAsia="Times New Roman" w:hAnsi="Times New Roman" w:cs="Times New Roman"/>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44CAC" w:rsidRPr="0008451D" w:rsidRDefault="00144CAC" w:rsidP="00670EB5">
      <w:pPr>
        <w:jc w:val="both"/>
        <w:rPr>
          <w:rFonts w:ascii="Times New Roman" w:eastAsia="Times New Roman" w:hAnsi="Times New Roman" w:cs="Times New Roman"/>
        </w:rPr>
      </w:pPr>
      <w:r w:rsidRPr="0008451D">
        <w:rPr>
          <w:rFonts w:ascii="Times New Roman" w:eastAsia="Times New Roman" w:hAnsi="Times New Roman" w:cs="Times New Roman"/>
        </w:rPr>
        <w:t>Az érintett az alábbi esetekben jogosult arra, hogy kérésére az adatkezelő korlátozza az adatkezelést:</w:t>
      </w:r>
    </w:p>
    <w:p w:rsidR="00144CAC" w:rsidRPr="0008451D" w:rsidRDefault="00144CAC" w:rsidP="00670EB5">
      <w:pPr>
        <w:pStyle w:val="Listaszerbekezds"/>
        <w:numPr>
          <w:ilvl w:val="0"/>
          <w:numId w:val="4"/>
        </w:numPr>
        <w:jc w:val="both"/>
        <w:rPr>
          <w:rFonts w:ascii="Times New Roman" w:eastAsia="Times New Roman" w:hAnsi="Times New Roman" w:cs="Times New Roman"/>
        </w:rPr>
      </w:pPr>
      <w:r w:rsidRPr="0008451D">
        <w:rPr>
          <w:rFonts w:ascii="Times New Roman" w:eastAsia="Times New Roman" w:hAnsi="Times New Roman" w:cs="Times New Roman"/>
        </w:rPr>
        <w:t>az érintett vitatja a személyes adatok pontosságát, ez esetben a korlátozás arra az időtartamra vonatkozik, amely lehetővé teszi, hogy az adatkezelő ellenőrizze a személyes adatok pontosságát;</w:t>
      </w:r>
    </w:p>
    <w:p w:rsidR="00144CAC" w:rsidRPr="0008451D" w:rsidRDefault="00144CAC" w:rsidP="00670EB5">
      <w:pPr>
        <w:pStyle w:val="Listaszerbekezds"/>
        <w:numPr>
          <w:ilvl w:val="0"/>
          <w:numId w:val="4"/>
        </w:numPr>
        <w:jc w:val="both"/>
        <w:rPr>
          <w:rFonts w:ascii="Times New Roman" w:eastAsia="Times New Roman" w:hAnsi="Times New Roman" w:cs="Times New Roman"/>
        </w:rPr>
      </w:pPr>
      <w:r w:rsidRPr="0008451D">
        <w:rPr>
          <w:rFonts w:ascii="Times New Roman" w:eastAsia="Times New Roman" w:hAnsi="Times New Roman" w:cs="Times New Roman"/>
        </w:rPr>
        <w:t>az adatkezelés jogellenes, és az érintett ellenzi az adatok törlését, és ehelyett kéri azok felhasználásának korlátozását;</w:t>
      </w:r>
    </w:p>
    <w:p w:rsidR="00144CAC" w:rsidRPr="0008451D" w:rsidRDefault="00144CAC" w:rsidP="00670EB5">
      <w:pPr>
        <w:pStyle w:val="Listaszerbekezds"/>
        <w:numPr>
          <w:ilvl w:val="0"/>
          <w:numId w:val="4"/>
        </w:numPr>
        <w:jc w:val="both"/>
        <w:rPr>
          <w:rFonts w:ascii="Times New Roman" w:eastAsia="Times New Roman" w:hAnsi="Times New Roman" w:cs="Times New Roman"/>
        </w:rPr>
      </w:pPr>
      <w:r w:rsidRPr="0008451D">
        <w:rPr>
          <w:rFonts w:ascii="Times New Roman" w:eastAsia="Times New Roman" w:hAnsi="Times New Roman" w:cs="Times New Roman"/>
        </w:rPr>
        <w:t>az adatkezelőnek már nincs szüksége a személyes adatokra adatkezelés céljából, de az érintett igényli azokat jogi igények előterjesztéséhez, érvényesítéséhez vagy védelméhez.</w:t>
      </w:r>
    </w:p>
    <w:p w:rsidR="00144CAC" w:rsidRPr="0008451D" w:rsidRDefault="00144CAC" w:rsidP="00144CAC">
      <w:pPr>
        <w:jc w:val="both"/>
        <w:rPr>
          <w:rFonts w:ascii="Times New Roman" w:eastAsia="Times New Roman" w:hAnsi="Times New Roman" w:cs="Times New Roman"/>
        </w:rPr>
      </w:pPr>
    </w:p>
    <w:p w:rsidR="00670EB5" w:rsidRPr="0008451D" w:rsidRDefault="00670EB5" w:rsidP="00144CAC">
      <w:pPr>
        <w:jc w:val="both"/>
        <w:rPr>
          <w:rFonts w:ascii="Times New Roman" w:eastAsia="Times New Roman" w:hAnsi="Times New Roman" w:cs="Times New Roman"/>
        </w:rPr>
      </w:pPr>
    </w:p>
    <w:p w:rsidR="00670EB5" w:rsidRPr="0008451D" w:rsidRDefault="00144CAC" w:rsidP="00670EB5">
      <w:pPr>
        <w:pStyle w:val="Cmsor2"/>
      </w:pPr>
      <w:bookmarkStart w:id="90" w:name="_Toc143784948"/>
      <w:bookmarkStart w:id="91" w:name="_Toc143854787"/>
      <w:r w:rsidRPr="0008451D">
        <w:t>Adatkezelés elleni tiltakozás:</w:t>
      </w:r>
      <w:bookmarkEnd w:id="90"/>
      <w:bookmarkEnd w:id="91"/>
      <w:r w:rsidRPr="0008451D">
        <w:t xml:space="preserve"> </w:t>
      </w:r>
    </w:p>
    <w:p w:rsidR="00144CAC" w:rsidRPr="0008451D" w:rsidRDefault="00144CAC" w:rsidP="00144CAC">
      <w:pPr>
        <w:jc w:val="both"/>
        <w:rPr>
          <w:rFonts w:ascii="Times New Roman" w:eastAsia="Times New Roman" w:hAnsi="Times New Roman" w:cs="Times New Roman"/>
        </w:rPr>
      </w:pPr>
      <w:r w:rsidRPr="0008451D">
        <w:rPr>
          <w:rFonts w:ascii="Times New Roman" w:eastAsia="Times New Roman" w:hAnsi="Times New Roman" w:cs="Times New Roman"/>
        </w:rPr>
        <w:t xml:space="preserve">A tiltakozáshoz való jog </w:t>
      </w:r>
      <w:r w:rsidRPr="0008451D">
        <w:rPr>
          <w:rFonts w:ascii="Tahoma" w:eastAsia="Times New Roman" w:hAnsi="Tahoma" w:cs="Tahoma" w:hint="cs"/>
          <w:cs/>
        </w:rPr>
        <w:t>﻿</w:t>
      </w:r>
      <w:r w:rsidRPr="0008451D">
        <w:rPr>
          <w:rFonts w:ascii="Times New Roman" w:eastAsia="Times New Roman" w:hAnsi="Times New Roman" w:cs="Times New Roman"/>
        </w:rPr>
        <w:t>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144CAC" w:rsidRPr="0008451D" w:rsidRDefault="00144CAC" w:rsidP="00144CAC">
      <w:pPr>
        <w:jc w:val="both"/>
        <w:rPr>
          <w:rFonts w:ascii="Times New Roman" w:eastAsia="Times New Roman" w:hAnsi="Times New Roman" w:cs="Times New Roman"/>
        </w:rPr>
      </w:pPr>
    </w:p>
    <w:p w:rsidR="00144CAC" w:rsidRPr="0008451D" w:rsidRDefault="00144CAC" w:rsidP="00144CAC">
      <w:pPr>
        <w:jc w:val="both"/>
        <w:rPr>
          <w:rFonts w:ascii="Times New Roman" w:eastAsia="Times New Roman" w:hAnsi="Times New Roman" w:cs="Times New Roman"/>
        </w:rPr>
      </w:pPr>
      <w:r w:rsidRPr="0008451D">
        <w:rPr>
          <w:rFonts w:ascii="Times New Roman" w:eastAsia="Times New Roman" w:hAnsi="Times New Roman" w:cs="Times New Roman"/>
        </w:rPr>
        <w:t>Az érintett hozzájárulásán és a jogi kötelezettségen alapuló adatkezeléseknél a GDPR 21. cikk (1) bekezdésében foglaltak alapján nem gyakorolható.</w:t>
      </w:r>
    </w:p>
    <w:p w:rsidR="00144CAC" w:rsidRPr="0008451D" w:rsidRDefault="00144CAC" w:rsidP="00144CAC">
      <w:pPr>
        <w:jc w:val="both"/>
        <w:rPr>
          <w:rFonts w:ascii="Times New Roman" w:eastAsia="Times New Roman" w:hAnsi="Times New Roman" w:cs="Times New Roman"/>
        </w:rPr>
      </w:pPr>
    </w:p>
    <w:p w:rsidR="00670EB5" w:rsidRPr="0008451D" w:rsidRDefault="00144CAC" w:rsidP="00670EB5">
      <w:pPr>
        <w:pStyle w:val="Cmsor2"/>
      </w:pPr>
      <w:bookmarkStart w:id="92" w:name="_Toc143784949"/>
      <w:bookmarkStart w:id="93" w:name="_Toc143854788"/>
      <w:r w:rsidRPr="0008451D">
        <w:t>Adathordozhatósághoz való jog:</w:t>
      </w:r>
      <w:bookmarkEnd w:id="92"/>
      <w:bookmarkEnd w:id="93"/>
      <w:r w:rsidRPr="0008451D">
        <w:t xml:space="preserve"> </w:t>
      </w:r>
    </w:p>
    <w:p w:rsidR="00144CAC" w:rsidRPr="0008451D" w:rsidRDefault="00144CAC" w:rsidP="00670EB5">
      <w:pPr>
        <w:pStyle w:val="NormlWeb"/>
        <w:spacing w:before="0" w:beforeAutospacing="0" w:after="0" w:afterAutospacing="0"/>
        <w:jc w:val="both"/>
      </w:pPr>
      <w:proofErr w:type="gramStart"/>
      <w:r w:rsidRPr="0008451D">
        <w:t>az</w:t>
      </w:r>
      <w:proofErr w:type="gramEnd"/>
      <w:r w:rsidRPr="0008451D">
        <w:t xml:space="preserve"> érintett jogosult az általa az adatkezelő rendelkezésére bocsátott adatait megkapni</w:t>
      </w:r>
    </w:p>
    <w:p w:rsidR="00144CAC" w:rsidRPr="0008451D" w:rsidRDefault="00144CAC" w:rsidP="00670EB5">
      <w:pPr>
        <w:numPr>
          <w:ilvl w:val="0"/>
          <w:numId w:val="1"/>
        </w:numPr>
        <w:tabs>
          <w:tab w:val="left" w:pos="720"/>
        </w:tabs>
        <w:jc w:val="both"/>
        <w:rPr>
          <w:rFonts w:ascii="Times New Roman" w:eastAsia="Times New Roman" w:hAnsi="Times New Roman" w:cs="Times New Roman"/>
        </w:rPr>
      </w:pPr>
      <w:r w:rsidRPr="0008451D">
        <w:rPr>
          <w:rFonts w:ascii="Times New Roman" w:eastAsia="Times New Roman" w:hAnsi="Times New Roman" w:cs="Times New Roman"/>
        </w:rPr>
        <w:t>tagolt, széles körben használt, géppel olvasható formátumban</w:t>
      </w:r>
    </w:p>
    <w:p w:rsidR="00144CAC" w:rsidRPr="0008451D" w:rsidRDefault="00144CAC" w:rsidP="00670EB5">
      <w:pPr>
        <w:numPr>
          <w:ilvl w:val="0"/>
          <w:numId w:val="1"/>
        </w:numPr>
        <w:tabs>
          <w:tab w:val="left" w:pos="720"/>
        </w:tabs>
        <w:jc w:val="both"/>
        <w:rPr>
          <w:rFonts w:ascii="Times New Roman" w:eastAsia="Times New Roman" w:hAnsi="Times New Roman" w:cs="Times New Roman"/>
        </w:rPr>
      </w:pPr>
      <w:r w:rsidRPr="0008451D">
        <w:rPr>
          <w:rFonts w:ascii="Times New Roman" w:eastAsia="Times New Roman" w:hAnsi="Times New Roman" w:cs="Times New Roman"/>
        </w:rPr>
        <w:t>jogosult más adatkezelőhöz továbbítani</w:t>
      </w:r>
    </w:p>
    <w:p w:rsidR="00144CAC" w:rsidRPr="0008451D" w:rsidRDefault="00144CAC" w:rsidP="00670EB5">
      <w:pPr>
        <w:numPr>
          <w:ilvl w:val="0"/>
          <w:numId w:val="1"/>
        </w:numPr>
        <w:tabs>
          <w:tab w:val="left" w:pos="720"/>
        </w:tabs>
        <w:jc w:val="both"/>
        <w:rPr>
          <w:rFonts w:ascii="Times New Roman" w:eastAsia="Times New Roman" w:hAnsi="Times New Roman" w:cs="Times New Roman"/>
        </w:rPr>
      </w:pPr>
      <w:r w:rsidRPr="0008451D">
        <w:rPr>
          <w:rFonts w:ascii="Times New Roman" w:eastAsia="Times New Roman" w:hAnsi="Times New Roman" w:cs="Times New Roman"/>
        </w:rPr>
        <w:t>kérheti az adatok közvetlen továbbítását a másik adatkezelőhöz – ha ez</w:t>
      </w:r>
      <w:r w:rsidRPr="0008451D">
        <w:rPr>
          <w:rFonts w:ascii="Times New Roman" w:eastAsia="Times New Roman" w:hAnsi="Times New Roman" w:cs="Times New Roman"/>
        </w:rPr>
        <w:br/>
        <w:t>technikailag megvalósítható</w:t>
      </w:r>
    </w:p>
    <w:p w:rsidR="00144CAC" w:rsidRPr="0008451D" w:rsidRDefault="00144CAC" w:rsidP="00670EB5">
      <w:pPr>
        <w:numPr>
          <w:ilvl w:val="0"/>
          <w:numId w:val="1"/>
        </w:numPr>
        <w:tabs>
          <w:tab w:val="left" w:pos="720"/>
        </w:tabs>
        <w:jc w:val="both"/>
        <w:rPr>
          <w:rFonts w:ascii="Times New Roman" w:eastAsia="Times New Roman" w:hAnsi="Times New Roman" w:cs="Times New Roman"/>
        </w:rPr>
      </w:pPr>
      <w:r w:rsidRPr="0008451D">
        <w:rPr>
          <w:rFonts w:ascii="Times New Roman" w:eastAsia="Times New Roman" w:hAnsi="Times New Roman" w:cs="Times New Roman"/>
        </w:rPr>
        <w:t>kivéve: közérdekű, vagy közhatalmú jog gyakorlása céljából végzett adatkezelés</w:t>
      </w:r>
    </w:p>
    <w:p w:rsidR="00144CAC" w:rsidRPr="0008451D" w:rsidRDefault="00144CAC" w:rsidP="00144CAC">
      <w:pPr>
        <w:widowControl/>
        <w:suppressAutoHyphens w:val="0"/>
        <w:spacing w:before="100" w:beforeAutospacing="1" w:after="100" w:afterAutospacing="1"/>
        <w:jc w:val="both"/>
        <w:rPr>
          <w:rFonts w:ascii="Times New Roman" w:eastAsia="Times New Roman" w:hAnsi="Times New Roman" w:cs="Times New Roman"/>
          <w:kern w:val="0"/>
          <w:lang w:eastAsia="hu-HU" w:bidi="ar-SA"/>
        </w:rPr>
      </w:pPr>
      <w:r w:rsidRPr="0008451D">
        <w:rPr>
          <w:rFonts w:ascii="Times New Roman" w:eastAsia="Times New Roman" w:hAnsi="Times New Roman" w:cs="Times New Roman"/>
          <w:kern w:val="0"/>
          <w:lang w:eastAsia="hu-HU" w:bidi="ar-SA"/>
        </w:rPr>
        <w:lastRenderedPageBreak/>
        <w:t xml:space="preserve">Ez az </w:t>
      </w:r>
      <w:proofErr w:type="spellStart"/>
      <w:r w:rsidRPr="0008451D">
        <w:rPr>
          <w:rFonts w:ascii="Times New Roman" w:eastAsia="Times New Roman" w:hAnsi="Times New Roman" w:cs="Times New Roman"/>
          <w:kern w:val="0"/>
          <w:lang w:eastAsia="hu-HU" w:bidi="ar-SA"/>
        </w:rPr>
        <w:t>érintetti</w:t>
      </w:r>
      <w:proofErr w:type="spellEnd"/>
      <w:r w:rsidRPr="0008451D">
        <w:rPr>
          <w:rFonts w:ascii="Times New Roman" w:eastAsia="Times New Roman" w:hAnsi="Times New Roman" w:cs="Times New Roman"/>
          <w:kern w:val="0"/>
          <w:lang w:eastAsia="hu-HU" w:bidi="ar-SA"/>
        </w:rPr>
        <w:t xml:space="preserve"> jog akkor gyakorolható, ha automatizált módon történik az adatkezelés, és az adatkezelő az adatokat az érintett hozzájárulása vagy a szerződéses jogalap alapján kezeli.</w:t>
      </w:r>
    </w:p>
    <w:p w:rsidR="00DD035D" w:rsidRPr="0008451D" w:rsidRDefault="00DD035D" w:rsidP="00DD035D">
      <w:pPr>
        <w:pStyle w:val="Kpalrs"/>
        <w:keepNext/>
        <w:jc w:val="center"/>
        <w:rPr>
          <w:rFonts w:ascii="Times New Roman" w:hAnsi="Times New Roman" w:cs="Times New Roman"/>
          <w:b/>
          <w:i w:val="0"/>
          <w:color w:val="auto"/>
        </w:rPr>
      </w:pPr>
      <w:r w:rsidRPr="0008451D">
        <w:rPr>
          <w:rFonts w:ascii="Times New Roman" w:hAnsi="Times New Roman" w:cs="Times New Roman"/>
          <w:b/>
          <w:i w:val="0"/>
          <w:color w:val="auto"/>
        </w:rPr>
        <w:fldChar w:fldCharType="begin"/>
      </w:r>
      <w:r w:rsidRPr="0008451D">
        <w:rPr>
          <w:rFonts w:ascii="Times New Roman" w:hAnsi="Times New Roman" w:cs="Times New Roman"/>
          <w:b/>
          <w:i w:val="0"/>
          <w:color w:val="auto"/>
        </w:rPr>
        <w:instrText xml:space="preserve"> SEQ táblázat \* ARABIC </w:instrText>
      </w:r>
      <w:r w:rsidRPr="0008451D">
        <w:rPr>
          <w:rFonts w:ascii="Times New Roman" w:hAnsi="Times New Roman" w:cs="Times New Roman"/>
          <w:b/>
          <w:i w:val="0"/>
          <w:color w:val="auto"/>
        </w:rPr>
        <w:fldChar w:fldCharType="separate"/>
      </w:r>
      <w:r w:rsidRPr="0008451D">
        <w:rPr>
          <w:rFonts w:ascii="Times New Roman" w:hAnsi="Times New Roman" w:cs="Times New Roman"/>
          <w:b/>
          <w:i w:val="0"/>
          <w:noProof/>
          <w:color w:val="auto"/>
        </w:rPr>
        <w:t>1</w:t>
      </w:r>
      <w:r w:rsidRPr="0008451D">
        <w:rPr>
          <w:rFonts w:ascii="Times New Roman" w:hAnsi="Times New Roman" w:cs="Times New Roman"/>
          <w:b/>
          <w:i w:val="0"/>
          <w:color w:val="auto"/>
        </w:rPr>
        <w:fldChar w:fldCharType="end"/>
      </w:r>
      <w:r w:rsidRPr="0008451D">
        <w:rPr>
          <w:rFonts w:ascii="Times New Roman" w:hAnsi="Times New Roman" w:cs="Times New Roman"/>
          <w:b/>
          <w:i w:val="0"/>
          <w:color w:val="auto"/>
        </w:rPr>
        <w:t xml:space="preserve">. táblázat: </w:t>
      </w:r>
      <w:proofErr w:type="spellStart"/>
      <w:r w:rsidRPr="0008451D">
        <w:rPr>
          <w:rFonts w:ascii="Times New Roman" w:hAnsi="Times New Roman" w:cs="Times New Roman"/>
          <w:b/>
          <w:i w:val="0"/>
          <w:color w:val="auto"/>
        </w:rPr>
        <w:t>Érintetti</w:t>
      </w:r>
      <w:proofErr w:type="spellEnd"/>
      <w:r w:rsidRPr="0008451D">
        <w:rPr>
          <w:rFonts w:ascii="Times New Roman" w:hAnsi="Times New Roman" w:cs="Times New Roman"/>
          <w:b/>
          <w:i w:val="0"/>
          <w:color w:val="auto"/>
        </w:rPr>
        <w:t xml:space="preserve"> jog</w:t>
      </w:r>
    </w:p>
    <w:tbl>
      <w:tblPr>
        <w:tblW w:w="918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Caption w:val="Érintetti jog"/>
        <w:tblDescription w:val="megnevezése és gyakorlásának módja"/>
      </w:tblPr>
      <w:tblGrid>
        <w:gridCol w:w="3059"/>
        <w:gridCol w:w="3060"/>
        <w:gridCol w:w="3061"/>
      </w:tblGrid>
      <w:tr w:rsidR="0008451D" w:rsidRPr="0008451D" w:rsidTr="00DD035D">
        <w:tc>
          <w:tcPr>
            <w:tcW w:w="3059" w:type="dxa"/>
            <w:shd w:val="clear" w:color="auto" w:fill="FFFFFF"/>
          </w:tcPr>
          <w:p w:rsidR="00144CAC" w:rsidRPr="0008451D" w:rsidRDefault="00144CAC" w:rsidP="00635A85">
            <w:pPr>
              <w:pStyle w:val="Tblzattartalom"/>
              <w:jc w:val="both"/>
              <w:rPr>
                <w:rFonts w:ascii="Times New Roman" w:eastAsia="Times New Roman" w:hAnsi="Times New Roman" w:cs="Times New Roman"/>
                <w:b/>
                <w:bCs/>
              </w:rPr>
            </w:pPr>
            <w:proofErr w:type="spellStart"/>
            <w:r w:rsidRPr="0008451D">
              <w:rPr>
                <w:rFonts w:ascii="Times New Roman" w:eastAsia="Times New Roman" w:hAnsi="Times New Roman" w:cs="Times New Roman"/>
                <w:b/>
                <w:bCs/>
              </w:rPr>
              <w:t>Érintetti</w:t>
            </w:r>
            <w:proofErr w:type="spellEnd"/>
            <w:r w:rsidRPr="0008451D">
              <w:rPr>
                <w:rFonts w:ascii="Times New Roman" w:eastAsia="Times New Roman" w:hAnsi="Times New Roman" w:cs="Times New Roman"/>
                <w:b/>
                <w:bCs/>
              </w:rPr>
              <w:t xml:space="preserve"> jog megnevezése</w:t>
            </w:r>
          </w:p>
        </w:tc>
        <w:tc>
          <w:tcPr>
            <w:tcW w:w="3060" w:type="dxa"/>
            <w:shd w:val="clear" w:color="auto" w:fill="FFFFFF"/>
          </w:tcPr>
          <w:p w:rsidR="00144CAC" w:rsidRPr="0008451D" w:rsidRDefault="00144CAC" w:rsidP="00635A85">
            <w:pPr>
              <w:pStyle w:val="Tblzattartalom"/>
              <w:jc w:val="both"/>
              <w:rPr>
                <w:rFonts w:ascii="Times New Roman" w:eastAsia="Times New Roman" w:hAnsi="Times New Roman" w:cs="Times New Roman"/>
                <w:b/>
                <w:bCs/>
              </w:rPr>
            </w:pPr>
            <w:r w:rsidRPr="0008451D">
              <w:rPr>
                <w:rFonts w:ascii="Times New Roman" w:eastAsia="Times New Roman" w:hAnsi="Times New Roman" w:cs="Times New Roman"/>
                <w:b/>
                <w:bCs/>
              </w:rPr>
              <w:t>Mely adatkezelések esetén gyakorolható?</w:t>
            </w:r>
          </w:p>
        </w:tc>
        <w:tc>
          <w:tcPr>
            <w:tcW w:w="3061" w:type="dxa"/>
            <w:shd w:val="clear" w:color="auto" w:fill="FFFFFF"/>
          </w:tcPr>
          <w:p w:rsidR="00144CAC" w:rsidRPr="0008451D" w:rsidRDefault="00144CAC" w:rsidP="00635A85">
            <w:pPr>
              <w:pStyle w:val="Tblzattartalom"/>
              <w:jc w:val="both"/>
              <w:rPr>
                <w:rFonts w:ascii="Times New Roman" w:hAnsi="Times New Roman" w:cs="Times New Roman"/>
              </w:rPr>
            </w:pPr>
            <w:r w:rsidRPr="0008451D">
              <w:rPr>
                <w:rFonts w:ascii="Times New Roman" w:eastAsia="Times New Roman" w:hAnsi="Times New Roman" w:cs="Times New Roman"/>
                <w:b/>
                <w:bCs/>
              </w:rPr>
              <w:t>Hogyan gyakorolható</w:t>
            </w:r>
          </w:p>
        </w:tc>
      </w:tr>
      <w:tr w:rsidR="0008451D" w:rsidRPr="0008451D" w:rsidTr="00DD035D">
        <w:tc>
          <w:tcPr>
            <w:tcW w:w="3059"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eastAsia="Times New Roman" w:hAnsi="Times New Roman" w:cs="Times New Roman"/>
              </w:rPr>
              <w:t>Hozzáférés - tájékoztatás</w:t>
            </w:r>
          </w:p>
        </w:tc>
        <w:tc>
          <w:tcPr>
            <w:tcW w:w="3060" w:type="dxa"/>
            <w:shd w:val="clear" w:color="auto" w:fill="FFFFFF"/>
          </w:tcPr>
          <w:p w:rsidR="00144CAC" w:rsidRPr="0008451D" w:rsidRDefault="00144CAC" w:rsidP="00635A85">
            <w:pPr>
              <w:pStyle w:val="Tblzattartalom1"/>
              <w:widowControl/>
              <w:jc w:val="both"/>
              <w:rPr>
                <w:sz w:val="20"/>
              </w:rPr>
            </w:pPr>
            <w:r w:rsidRPr="0008451D">
              <w:rPr>
                <w:sz w:val="20"/>
              </w:rPr>
              <w:t>- minősítést szerzett önkéntes mentőszervezetek tagjainak igazolványa,</w:t>
            </w:r>
          </w:p>
          <w:p w:rsidR="00144CAC" w:rsidRPr="0008451D" w:rsidRDefault="00144CAC" w:rsidP="00635A85">
            <w:pPr>
              <w:pStyle w:val="Tblzattartalom1"/>
              <w:widowControl/>
              <w:jc w:val="both"/>
            </w:pPr>
            <w:r w:rsidRPr="0008451D">
              <w:rPr>
                <w:sz w:val="20"/>
              </w:rPr>
              <w:t>- minősítést szerzett önkéntes mentőszervezetek tagjainak adatai</w:t>
            </w:r>
            <w:r w:rsidRPr="0008451D">
              <w:t>,</w:t>
            </w:r>
          </w:p>
          <w:p w:rsidR="00144CAC" w:rsidRPr="0008451D" w:rsidRDefault="00144CAC" w:rsidP="00635A85">
            <w:pPr>
              <w:pStyle w:val="Tblzattartalom1"/>
              <w:widowControl/>
              <w:jc w:val="both"/>
              <w:rPr>
                <w:sz w:val="20"/>
              </w:rPr>
            </w:pPr>
            <w:r w:rsidRPr="0008451D">
              <w:t xml:space="preserve">- </w:t>
            </w:r>
            <w:r w:rsidRPr="0008451D">
              <w:rPr>
                <w:sz w:val="20"/>
                <w:szCs w:val="20"/>
              </w:rPr>
              <w:t>polgári védelemre kötelezettséggel kapcsolatos adatkezelés,</w:t>
            </w:r>
          </w:p>
          <w:p w:rsidR="00144CAC" w:rsidRPr="0008451D" w:rsidRDefault="00144CAC" w:rsidP="00635A85">
            <w:pPr>
              <w:pStyle w:val="Tblzattartalom1"/>
              <w:widowControl/>
              <w:jc w:val="both"/>
              <w:rPr>
                <w:sz w:val="20"/>
              </w:rPr>
            </w:pPr>
            <w:r w:rsidRPr="0008451D">
              <w:rPr>
                <w:sz w:val="20"/>
              </w:rPr>
              <w:t>-</w:t>
            </w:r>
            <w:r w:rsidR="0058383F" w:rsidRPr="0008451D">
              <w:rPr>
                <w:sz w:val="20"/>
              </w:rPr>
              <w:t xml:space="preserve"> kiterjedt káresemény</w:t>
            </w:r>
            <w:r w:rsidRPr="0008451D">
              <w:rPr>
                <w:sz w:val="20"/>
              </w:rPr>
              <w:t xml:space="preserve"> és veszélyhelyzet idején felvett nyilvántartás,</w:t>
            </w:r>
          </w:p>
          <w:p w:rsidR="00144CAC" w:rsidRPr="0008451D" w:rsidRDefault="00144CAC" w:rsidP="00635A85">
            <w:pPr>
              <w:pStyle w:val="Tblzattartalom1"/>
              <w:widowControl/>
              <w:jc w:val="both"/>
              <w:rPr>
                <w:bCs/>
                <w:sz w:val="20"/>
                <w:szCs w:val="20"/>
              </w:rPr>
            </w:pPr>
            <w:r w:rsidRPr="0008451D">
              <w:rPr>
                <w:sz w:val="20"/>
              </w:rPr>
              <w:t xml:space="preserve">- </w:t>
            </w:r>
            <w:r w:rsidRPr="0008451D">
              <w:rPr>
                <w:bCs/>
                <w:sz w:val="20"/>
                <w:szCs w:val="20"/>
              </w:rPr>
              <w:t>gazdasági, anyagi szolgáltatásra kötelezettekkel kapcsolatos adatkezelés,</w:t>
            </w:r>
          </w:p>
          <w:p w:rsidR="00144CAC" w:rsidRPr="0008451D" w:rsidRDefault="00144CAC" w:rsidP="00635A85">
            <w:pPr>
              <w:pStyle w:val="Tblzattartalom1"/>
              <w:widowControl/>
              <w:jc w:val="both"/>
            </w:pPr>
            <w:r w:rsidRPr="0008451D">
              <w:rPr>
                <w:bCs/>
                <w:sz w:val="20"/>
                <w:szCs w:val="20"/>
              </w:rPr>
              <w:t>- katasztrófavédelmi veszély-elhárítási tervekkel kapcsolatos adatkezelés</w:t>
            </w:r>
          </w:p>
        </w:tc>
        <w:tc>
          <w:tcPr>
            <w:tcW w:w="3061"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eastAsia="Times New Roman" w:hAnsi="Times New Roman" w:cs="Times New Roman"/>
              </w:rPr>
              <w:t>Az adatvédelmi tisztviselő részére küldött kérelem útján, melyet az e-papír rendszeren (</w:t>
            </w:r>
            <w:r w:rsidR="0058383F" w:rsidRPr="0008451D">
              <w:rPr>
                <w:rFonts w:ascii="Times New Roman" w:eastAsia="Times New Roman" w:hAnsi="Times New Roman" w:cs="Times New Roman"/>
              </w:rPr>
              <w:t>https://epapir.gov.hu/</w:t>
            </w:r>
            <w:r w:rsidRPr="0008451D">
              <w:rPr>
                <w:rFonts w:ascii="Times New Roman" w:eastAsia="Times New Roman" w:hAnsi="Times New Roman" w:cs="Times New Roman"/>
              </w:rPr>
              <w:t>) lehet benyújtani.</w:t>
            </w:r>
          </w:p>
        </w:tc>
      </w:tr>
      <w:tr w:rsidR="0008451D" w:rsidRPr="0008451D" w:rsidTr="00DD035D">
        <w:tc>
          <w:tcPr>
            <w:tcW w:w="3059"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eastAsia="Times New Roman" w:hAnsi="Times New Roman" w:cs="Times New Roman"/>
              </w:rPr>
              <w:t>Hozzáférés - másolat</w:t>
            </w:r>
          </w:p>
        </w:tc>
        <w:tc>
          <w:tcPr>
            <w:tcW w:w="3060" w:type="dxa"/>
            <w:shd w:val="clear" w:color="auto" w:fill="FFFFFF"/>
          </w:tcPr>
          <w:p w:rsidR="00144CAC" w:rsidRPr="0008451D" w:rsidRDefault="00144CAC" w:rsidP="00635A85">
            <w:pPr>
              <w:pStyle w:val="Tblzattartalom1"/>
              <w:widowControl/>
              <w:jc w:val="both"/>
              <w:rPr>
                <w:sz w:val="20"/>
              </w:rPr>
            </w:pPr>
            <w:r w:rsidRPr="0008451D">
              <w:rPr>
                <w:sz w:val="20"/>
              </w:rPr>
              <w:t>- minősítést szerzett önkéntes mentőszervezetek tagjainak igazolványa,</w:t>
            </w:r>
          </w:p>
          <w:p w:rsidR="00144CAC" w:rsidRPr="0008451D" w:rsidRDefault="00144CAC" w:rsidP="00635A85">
            <w:pPr>
              <w:pStyle w:val="Tblzattartalom1"/>
              <w:widowControl/>
              <w:jc w:val="both"/>
            </w:pPr>
            <w:r w:rsidRPr="0008451D">
              <w:rPr>
                <w:sz w:val="20"/>
              </w:rPr>
              <w:t>- minősítést szerzett önkéntes mentőszervezetek tagjainak adatai</w:t>
            </w:r>
            <w:r w:rsidRPr="0008451D">
              <w:t>,</w:t>
            </w:r>
          </w:p>
          <w:p w:rsidR="00144CAC" w:rsidRPr="0008451D" w:rsidRDefault="00144CAC" w:rsidP="00635A85">
            <w:pPr>
              <w:pStyle w:val="Tblzattartalom1"/>
              <w:widowControl/>
              <w:jc w:val="both"/>
              <w:rPr>
                <w:sz w:val="20"/>
              </w:rPr>
            </w:pPr>
            <w:r w:rsidRPr="0008451D">
              <w:t xml:space="preserve">- </w:t>
            </w:r>
            <w:r w:rsidRPr="0008451D">
              <w:rPr>
                <w:sz w:val="20"/>
                <w:szCs w:val="20"/>
              </w:rPr>
              <w:t>polgári védelemre kötelezettséggel kapcsolatos adatkezelés,</w:t>
            </w:r>
          </w:p>
          <w:p w:rsidR="00144CAC" w:rsidRPr="0008451D" w:rsidRDefault="00144CAC" w:rsidP="00635A85">
            <w:pPr>
              <w:pStyle w:val="Tblzattartalom1"/>
              <w:widowControl/>
              <w:jc w:val="both"/>
              <w:rPr>
                <w:sz w:val="20"/>
              </w:rPr>
            </w:pPr>
            <w:r w:rsidRPr="0008451D">
              <w:rPr>
                <w:sz w:val="20"/>
              </w:rPr>
              <w:t>-</w:t>
            </w:r>
            <w:r w:rsidR="0058383F" w:rsidRPr="0008451D">
              <w:rPr>
                <w:sz w:val="20"/>
              </w:rPr>
              <w:t xml:space="preserve"> kiterjedt káresemény</w:t>
            </w:r>
            <w:r w:rsidRPr="0008451D">
              <w:rPr>
                <w:sz w:val="20"/>
              </w:rPr>
              <w:t xml:space="preserve"> és veszélyhelyzet idején felvett nyilvántartás,</w:t>
            </w:r>
          </w:p>
          <w:p w:rsidR="00144CAC" w:rsidRPr="0008451D" w:rsidRDefault="00144CAC" w:rsidP="00635A85">
            <w:pPr>
              <w:pStyle w:val="Tblzattartalom1"/>
              <w:widowControl/>
              <w:jc w:val="both"/>
              <w:rPr>
                <w:bCs/>
                <w:sz w:val="20"/>
                <w:szCs w:val="20"/>
              </w:rPr>
            </w:pPr>
            <w:r w:rsidRPr="0008451D">
              <w:rPr>
                <w:sz w:val="20"/>
              </w:rPr>
              <w:t xml:space="preserve">- </w:t>
            </w:r>
            <w:r w:rsidRPr="0008451D">
              <w:rPr>
                <w:bCs/>
                <w:sz w:val="20"/>
                <w:szCs w:val="20"/>
              </w:rPr>
              <w:t>gazdasági, anyagi szolgáltatásra kötelezettekkel kapcsolatos adatkezelés,</w:t>
            </w:r>
          </w:p>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hAnsi="Times New Roman" w:cs="Times New Roman"/>
                <w:bCs/>
                <w:sz w:val="20"/>
                <w:szCs w:val="20"/>
              </w:rPr>
              <w:t>- k</w:t>
            </w:r>
            <w:r w:rsidRPr="0008451D">
              <w:rPr>
                <w:rFonts w:ascii="Times New Roman" w:eastAsia="Times New Roman" w:hAnsi="Times New Roman" w:cs="Times New Roman"/>
                <w:bCs/>
                <w:sz w:val="20"/>
                <w:szCs w:val="20"/>
              </w:rPr>
              <w:t>atasztrófavédelmi veszély-elhárítási tervekkel kapcsolatos adatkezelés</w:t>
            </w:r>
          </w:p>
        </w:tc>
        <w:tc>
          <w:tcPr>
            <w:tcW w:w="3061"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eastAsia="Times New Roman" w:hAnsi="Times New Roman" w:cs="Times New Roman"/>
              </w:rPr>
              <w:t>Az adatvédelmi tisztviselő részére küldött kérelem útján, melyet az e-papír rendszeren (</w:t>
            </w:r>
            <w:r w:rsidR="0058383F" w:rsidRPr="0008451D">
              <w:rPr>
                <w:rFonts w:ascii="Times New Roman" w:eastAsia="Times New Roman" w:hAnsi="Times New Roman" w:cs="Times New Roman"/>
              </w:rPr>
              <w:t>https://epapir.gov.hu/</w:t>
            </w:r>
            <w:r w:rsidRPr="0008451D">
              <w:rPr>
                <w:rFonts w:ascii="Times New Roman" w:eastAsia="Times New Roman" w:hAnsi="Times New Roman" w:cs="Times New Roman"/>
              </w:rPr>
              <w:t>) lehet benyújtani.</w:t>
            </w:r>
          </w:p>
        </w:tc>
      </w:tr>
      <w:tr w:rsidR="0008451D" w:rsidRPr="0008451D" w:rsidTr="00DD035D">
        <w:tc>
          <w:tcPr>
            <w:tcW w:w="3059"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eastAsia="Times New Roman" w:hAnsi="Times New Roman" w:cs="Times New Roman"/>
              </w:rPr>
              <w:t>Helyesbítés</w:t>
            </w:r>
          </w:p>
        </w:tc>
        <w:tc>
          <w:tcPr>
            <w:tcW w:w="3060" w:type="dxa"/>
            <w:shd w:val="clear" w:color="auto" w:fill="FFFFFF"/>
          </w:tcPr>
          <w:p w:rsidR="00144CAC" w:rsidRPr="0008451D" w:rsidRDefault="00144CAC" w:rsidP="00635A85">
            <w:pPr>
              <w:pStyle w:val="Tblzattartalom1"/>
              <w:widowControl/>
              <w:jc w:val="both"/>
              <w:rPr>
                <w:sz w:val="20"/>
              </w:rPr>
            </w:pPr>
            <w:r w:rsidRPr="0008451D">
              <w:rPr>
                <w:sz w:val="20"/>
              </w:rPr>
              <w:t>- minősítést szerzett önkéntes mentőszervezetek tagjainak igazolványa,</w:t>
            </w:r>
          </w:p>
          <w:p w:rsidR="00144CAC" w:rsidRPr="0008451D" w:rsidRDefault="00144CAC" w:rsidP="00635A85">
            <w:pPr>
              <w:pStyle w:val="Tblzattartalom1"/>
              <w:widowControl/>
              <w:jc w:val="both"/>
            </w:pPr>
            <w:r w:rsidRPr="0008451D">
              <w:rPr>
                <w:sz w:val="20"/>
              </w:rPr>
              <w:t>- minősítést szerzett önkéntes mentőszervezetek tagjainak adatai</w:t>
            </w:r>
            <w:r w:rsidRPr="0008451D">
              <w:t>,</w:t>
            </w:r>
          </w:p>
          <w:p w:rsidR="00144CAC" w:rsidRPr="0008451D" w:rsidRDefault="00144CAC" w:rsidP="00635A85">
            <w:pPr>
              <w:pStyle w:val="Tblzattartalom1"/>
              <w:widowControl/>
              <w:jc w:val="both"/>
              <w:rPr>
                <w:sz w:val="20"/>
              </w:rPr>
            </w:pPr>
            <w:r w:rsidRPr="0008451D">
              <w:t xml:space="preserve">- </w:t>
            </w:r>
            <w:r w:rsidRPr="0008451D">
              <w:rPr>
                <w:sz w:val="20"/>
                <w:szCs w:val="20"/>
              </w:rPr>
              <w:t>polgári védelemre kötelezettséggel kapcsolatos adatkezelés,</w:t>
            </w:r>
          </w:p>
          <w:p w:rsidR="00144CAC" w:rsidRPr="0008451D" w:rsidRDefault="00144CAC" w:rsidP="00635A85">
            <w:pPr>
              <w:pStyle w:val="Tblzattartalom1"/>
              <w:widowControl/>
              <w:jc w:val="both"/>
              <w:rPr>
                <w:sz w:val="20"/>
              </w:rPr>
            </w:pPr>
            <w:r w:rsidRPr="0008451D">
              <w:rPr>
                <w:sz w:val="20"/>
              </w:rPr>
              <w:t>-</w:t>
            </w:r>
            <w:r w:rsidR="0058383F" w:rsidRPr="0008451D">
              <w:rPr>
                <w:sz w:val="20"/>
              </w:rPr>
              <w:t xml:space="preserve"> kiterjedt káresemény</w:t>
            </w:r>
            <w:r w:rsidRPr="0008451D">
              <w:rPr>
                <w:sz w:val="20"/>
              </w:rPr>
              <w:t xml:space="preserve"> és veszélyhelyzet idején felvett nyilvántartás,</w:t>
            </w:r>
          </w:p>
          <w:p w:rsidR="00144CAC" w:rsidRPr="0008451D" w:rsidRDefault="00144CAC" w:rsidP="00635A85">
            <w:pPr>
              <w:pStyle w:val="Tblzattartalom1"/>
              <w:widowControl/>
              <w:jc w:val="both"/>
              <w:rPr>
                <w:bCs/>
                <w:sz w:val="20"/>
                <w:szCs w:val="20"/>
              </w:rPr>
            </w:pPr>
            <w:r w:rsidRPr="0008451D">
              <w:rPr>
                <w:sz w:val="20"/>
              </w:rPr>
              <w:t xml:space="preserve">- </w:t>
            </w:r>
            <w:r w:rsidRPr="0008451D">
              <w:rPr>
                <w:bCs/>
                <w:sz w:val="20"/>
                <w:szCs w:val="20"/>
              </w:rPr>
              <w:t>gazdasági, anyagi szolgáltatásra kötelezettekkel kapcsolatos adatkezelés,</w:t>
            </w:r>
          </w:p>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hAnsi="Times New Roman" w:cs="Times New Roman"/>
                <w:bCs/>
                <w:sz w:val="20"/>
                <w:szCs w:val="20"/>
              </w:rPr>
              <w:t>- k</w:t>
            </w:r>
            <w:r w:rsidRPr="0008451D">
              <w:rPr>
                <w:rFonts w:ascii="Times New Roman" w:eastAsia="Times New Roman" w:hAnsi="Times New Roman" w:cs="Times New Roman"/>
                <w:bCs/>
                <w:sz w:val="20"/>
                <w:szCs w:val="20"/>
              </w:rPr>
              <w:t>atasztrófavédelmi veszély-elhárítási tervekkel kapcsolatos adatkezelés</w:t>
            </w:r>
          </w:p>
        </w:tc>
        <w:tc>
          <w:tcPr>
            <w:tcW w:w="3061"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eastAsia="Times New Roman" w:hAnsi="Times New Roman" w:cs="Times New Roman"/>
              </w:rPr>
              <w:t>Az adatvédelmi tisztviselő részére küldött kérelem útján, melyet az e-papír rendszeren (</w:t>
            </w:r>
            <w:r w:rsidR="0058383F" w:rsidRPr="0008451D">
              <w:rPr>
                <w:rFonts w:ascii="Times New Roman" w:eastAsia="Times New Roman" w:hAnsi="Times New Roman" w:cs="Times New Roman"/>
              </w:rPr>
              <w:t>https://epapir.gov.hu/</w:t>
            </w:r>
            <w:r w:rsidRPr="0008451D">
              <w:rPr>
                <w:rFonts w:ascii="Times New Roman" w:eastAsia="Times New Roman" w:hAnsi="Times New Roman" w:cs="Times New Roman"/>
              </w:rPr>
              <w:t>) lehet benyújtani.</w:t>
            </w:r>
          </w:p>
        </w:tc>
      </w:tr>
      <w:tr w:rsidR="0008451D" w:rsidRPr="0008451D" w:rsidTr="00DD035D">
        <w:tc>
          <w:tcPr>
            <w:tcW w:w="3059"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eastAsia="Times New Roman" w:hAnsi="Times New Roman" w:cs="Times New Roman"/>
              </w:rPr>
              <w:t>Törlés</w:t>
            </w:r>
          </w:p>
        </w:tc>
        <w:tc>
          <w:tcPr>
            <w:tcW w:w="3060"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eastAsia="Times New Roman" w:hAnsi="Times New Roman" w:cs="Times New Roman"/>
              </w:rPr>
              <w:t xml:space="preserve">A törléshez való jog a </w:t>
            </w:r>
            <w:r w:rsidRPr="0008451D">
              <w:rPr>
                <w:rFonts w:ascii="Times New Roman" w:eastAsia="Times New Roman" w:hAnsi="Times New Roman" w:cs="Times New Roman"/>
              </w:rPr>
              <w:lastRenderedPageBreak/>
              <w:t xml:space="preserve">tájékoztatóban szereplő adatok tekintetében nem gyakorolható, mert az adatok a közhatalmi </w:t>
            </w:r>
            <w:r w:rsidRPr="0008451D">
              <w:rPr>
                <w:rFonts w:ascii="Tahoma" w:eastAsia="Times New Roman" w:hAnsi="Tahoma" w:cs="Tahoma" w:hint="cs"/>
                <w:cs/>
              </w:rPr>
              <w:t>﻿</w:t>
            </w:r>
            <w:r w:rsidRPr="0008451D">
              <w:rPr>
                <w:rFonts w:ascii="Times New Roman" w:eastAsia="Times New Roman" w:hAnsi="Times New Roman" w:cs="Times New Roman"/>
              </w:rPr>
              <w:t>jogosítvány gyakorlásának keretében végzett feladat végrehajtásához szükségesek.</w:t>
            </w:r>
          </w:p>
        </w:tc>
        <w:tc>
          <w:tcPr>
            <w:tcW w:w="3061"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p>
        </w:tc>
      </w:tr>
      <w:tr w:rsidR="0008451D" w:rsidRPr="0008451D" w:rsidTr="00DD035D">
        <w:tc>
          <w:tcPr>
            <w:tcW w:w="3059"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eastAsia="Times New Roman" w:hAnsi="Times New Roman" w:cs="Times New Roman"/>
              </w:rPr>
              <w:lastRenderedPageBreak/>
              <w:t>Adatkezelés korlátozása</w:t>
            </w:r>
          </w:p>
        </w:tc>
        <w:tc>
          <w:tcPr>
            <w:tcW w:w="3060" w:type="dxa"/>
            <w:shd w:val="clear" w:color="auto" w:fill="FFFFFF"/>
          </w:tcPr>
          <w:p w:rsidR="00144CAC" w:rsidRPr="0008451D" w:rsidRDefault="00144CAC" w:rsidP="00635A85">
            <w:pPr>
              <w:pStyle w:val="Tblzattartalom1"/>
              <w:widowControl/>
              <w:jc w:val="both"/>
              <w:rPr>
                <w:sz w:val="20"/>
              </w:rPr>
            </w:pPr>
            <w:r w:rsidRPr="0008451D">
              <w:rPr>
                <w:sz w:val="20"/>
              </w:rPr>
              <w:t>- minősítést szerzett önkéntes mentőszervezetek tagjainak igazolványa,</w:t>
            </w:r>
          </w:p>
          <w:p w:rsidR="00144CAC" w:rsidRPr="0008451D" w:rsidRDefault="00144CAC" w:rsidP="00635A85">
            <w:pPr>
              <w:pStyle w:val="Tblzattartalom1"/>
              <w:widowControl/>
              <w:jc w:val="both"/>
            </w:pPr>
            <w:r w:rsidRPr="0008451D">
              <w:rPr>
                <w:sz w:val="20"/>
              </w:rPr>
              <w:t>- minősítést szerzett önkéntes mentőszervezetek tagjainak adatai</w:t>
            </w:r>
            <w:r w:rsidRPr="0008451D">
              <w:t>,</w:t>
            </w:r>
          </w:p>
          <w:p w:rsidR="00144CAC" w:rsidRPr="0008451D" w:rsidRDefault="00144CAC" w:rsidP="00635A85">
            <w:pPr>
              <w:pStyle w:val="Tblzattartalom1"/>
              <w:widowControl/>
              <w:jc w:val="both"/>
              <w:rPr>
                <w:sz w:val="20"/>
              </w:rPr>
            </w:pPr>
            <w:r w:rsidRPr="0008451D">
              <w:t xml:space="preserve">- </w:t>
            </w:r>
            <w:r w:rsidRPr="0008451D">
              <w:rPr>
                <w:sz w:val="20"/>
                <w:szCs w:val="20"/>
              </w:rPr>
              <w:t>polgári védelemre kötelezettséggel kapcsolatos adatkezelés,</w:t>
            </w:r>
          </w:p>
          <w:p w:rsidR="00144CAC" w:rsidRPr="0008451D" w:rsidRDefault="00144CAC" w:rsidP="00635A85">
            <w:pPr>
              <w:pStyle w:val="Tblzattartalom1"/>
              <w:widowControl/>
              <w:jc w:val="both"/>
              <w:rPr>
                <w:sz w:val="20"/>
              </w:rPr>
            </w:pPr>
            <w:r w:rsidRPr="0008451D">
              <w:rPr>
                <w:sz w:val="20"/>
              </w:rPr>
              <w:t>-</w:t>
            </w:r>
            <w:r w:rsidR="0058383F" w:rsidRPr="0008451D">
              <w:rPr>
                <w:sz w:val="20"/>
              </w:rPr>
              <w:t xml:space="preserve"> kiterjedt káresemény</w:t>
            </w:r>
            <w:r w:rsidRPr="0008451D">
              <w:rPr>
                <w:sz w:val="20"/>
              </w:rPr>
              <w:t xml:space="preserve"> és veszélyhelyzet idején felvett nyilvántartás,</w:t>
            </w:r>
          </w:p>
          <w:p w:rsidR="00144CAC" w:rsidRPr="0008451D" w:rsidRDefault="00144CAC" w:rsidP="00635A85">
            <w:pPr>
              <w:pStyle w:val="Tblzattartalom1"/>
              <w:widowControl/>
              <w:jc w:val="both"/>
              <w:rPr>
                <w:bCs/>
                <w:sz w:val="20"/>
                <w:szCs w:val="20"/>
              </w:rPr>
            </w:pPr>
            <w:r w:rsidRPr="0008451D">
              <w:rPr>
                <w:sz w:val="20"/>
              </w:rPr>
              <w:t xml:space="preserve">- </w:t>
            </w:r>
            <w:r w:rsidRPr="0008451D">
              <w:rPr>
                <w:bCs/>
                <w:sz w:val="20"/>
                <w:szCs w:val="20"/>
              </w:rPr>
              <w:t>gazdasági, anyagi szolgáltatásra kötelezettekkel kapcsolatos adatkezelés,</w:t>
            </w:r>
          </w:p>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hAnsi="Times New Roman" w:cs="Times New Roman"/>
                <w:bCs/>
                <w:sz w:val="20"/>
                <w:szCs w:val="20"/>
              </w:rPr>
              <w:t>- k</w:t>
            </w:r>
            <w:r w:rsidRPr="0008451D">
              <w:rPr>
                <w:rFonts w:ascii="Times New Roman" w:eastAsia="Times New Roman" w:hAnsi="Times New Roman" w:cs="Times New Roman"/>
                <w:bCs/>
                <w:sz w:val="20"/>
                <w:szCs w:val="20"/>
              </w:rPr>
              <w:t>atasztrófavédelmi veszély-elhárítási tervekkel kapcsolatos adatkezelés</w:t>
            </w:r>
          </w:p>
        </w:tc>
        <w:tc>
          <w:tcPr>
            <w:tcW w:w="3061"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eastAsia="Times New Roman" w:hAnsi="Times New Roman" w:cs="Times New Roman"/>
              </w:rPr>
              <w:t>Az adatvédelmi tisztviselő részére küldött kérelem útján, melyet az e-papír rendszeren (</w:t>
            </w:r>
            <w:r w:rsidR="0058383F" w:rsidRPr="0008451D">
              <w:rPr>
                <w:rFonts w:ascii="Times New Roman" w:eastAsia="Times New Roman" w:hAnsi="Times New Roman" w:cs="Times New Roman"/>
              </w:rPr>
              <w:t>https://epapir.gov.hu/</w:t>
            </w:r>
            <w:r w:rsidRPr="0008451D">
              <w:rPr>
                <w:rFonts w:ascii="Times New Roman" w:eastAsia="Times New Roman" w:hAnsi="Times New Roman" w:cs="Times New Roman"/>
              </w:rPr>
              <w:t>) lehet benyújtani.</w:t>
            </w:r>
          </w:p>
        </w:tc>
      </w:tr>
      <w:tr w:rsidR="0008451D" w:rsidRPr="0008451D" w:rsidTr="00DD035D">
        <w:tc>
          <w:tcPr>
            <w:tcW w:w="3059"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eastAsia="Times New Roman" w:hAnsi="Times New Roman" w:cs="Times New Roman"/>
              </w:rPr>
              <w:t>Adatkezelés elleni tiltakozás</w:t>
            </w:r>
          </w:p>
        </w:tc>
        <w:tc>
          <w:tcPr>
            <w:tcW w:w="3060" w:type="dxa"/>
            <w:shd w:val="clear" w:color="auto" w:fill="FFFFFF"/>
          </w:tcPr>
          <w:p w:rsidR="00144CAC" w:rsidRPr="0008451D" w:rsidRDefault="00144CAC" w:rsidP="00635A85">
            <w:pPr>
              <w:pStyle w:val="Tblzattartalom1"/>
              <w:widowControl/>
              <w:jc w:val="both"/>
              <w:rPr>
                <w:sz w:val="20"/>
              </w:rPr>
            </w:pPr>
            <w:r w:rsidRPr="0008451D">
              <w:rPr>
                <w:sz w:val="20"/>
              </w:rPr>
              <w:t>- minősítést szerzett önkéntes mentőszervezetek tagjainak igazolványa,</w:t>
            </w:r>
          </w:p>
          <w:p w:rsidR="00144CAC" w:rsidRPr="0008451D" w:rsidRDefault="00144CAC" w:rsidP="00635A85">
            <w:pPr>
              <w:pStyle w:val="Tblzattartalom1"/>
              <w:widowControl/>
              <w:jc w:val="both"/>
            </w:pPr>
            <w:r w:rsidRPr="0008451D">
              <w:rPr>
                <w:sz w:val="20"/>
              </w:rPr>
              <w:t>- minősítést szerzett önkéntes mentőszervezetek tagjainak adatai</w:t>
            </w:r>
            <w:r w:rsidRPr="0008451D">
              <w:t>,</w:t>
            </w:r>
          </w:p>
          <w:p w:rsidR="00144CAC" w:rsidRPr="0008451D" w:rsidRDefault="00144CAC" w:rsidP="00635A85">
            <w:pPr>
              <w:pStyle w:val="Tblzattartalom1"/>
              <w:widowControl/>
              <w:jc w:val="both"/>
              <w:rPr>
                <w:sz w:val="20"/>
              </w:rPr>
            </w:pPr>
            <w:r w:rsidRPr="0008451D">
              <w:t xml:space="preserve">- </w:t>
            </w:r>
            <w:r w:rsidRPr="0008451D">
              <w:rPr>
                <w:sz w:val="20"/>
                <w:szCs w:val="20"/>
              </w:rPr>
              <w:t>polgári védelemre kötelezettséggel kapcsolatos adatkezelés,</w:t>
            </w:r>
          </w:p>
          <w:p w:rsidR="00144CAC" w:rsidRPr="0008451D" w:rsidRDefault="00144CAC" w:rsidP="00635A85">
            <w:pPr>
              <w:pStyle w:val="Tblzattartalom1"/>
              <w:widowControl/>
              <w:jc w:val="both"/>
              <w:rPr>
                <w:sz w:val="20"/>
              </w:rPr>
            </w:pPr>
            <w:r w:rsidRPr="0008451D">
              <w:rPr>
                <w:sz w:val="20"/>
              </w:rPr>
              <w:t>-</w:t>
            </w:r>
            <w:r w:rsidR="0058383F" w:rsidRPr="0008451D">
              <w:rPr>
                <w:sz w:val="20"/>
              </w:rPr>
              <w:t xml:space="preserve"> kiterjedt káresemény</w:t>
            </w:r>
            <w:r w:rsidRPr="0008451D">
              <w:rPr>
                <w:sz w:val="20"/>
              </w:rPr>
              <w:t xml:space="preserve"> és veszélyhelyzet idején felvett nyilvántartás,</w:t>
            </w:r>
          </w:p>
          <w:p w:rsidR="00144CAC" w:rsidRPr="0008451D" w:rsidRDefault="00144CAC" w:rsidP="00635A85">
            <w:pPr>
              <w:pStyle w:val="Tblzattartalom1"/>
              <w:widowControl/>
              <w:jc w:val="both"/>
              <w:rPr>
                <w:bCs/>
                <w:sz w:val="20"/>
                <w:szCs w:val="20"/>
              </w:rPr>
            </w:pPr>
            <w:r w:rsidRPr="0008451D">
              <w:rPr>
                <w:sz w:val="20"/>
              </w:rPr>
              <w:t xml:space="preserve">- </w:t>
            </w:r>
            <w:r w:rsidRPr="0008451D">
              <w:rPr>
                <w:bCs/>
                <w:sz w:val="20"/>
                <w:szCs w:val="20"/>
              </w:rPr>
              <w:t>gazdasági, anyagi szolgáltatásra kötelezettekkel kapcsolatos adatkezelés,</w:t>
            </w:r>
          </w:p>
          <w:p w:rsidR="00144CAC" w:rsidRPr="0008451D" w:rsidRDefault="00144CAC" w:rsidP="00635A85">
            <w:pPr>
              <w:pStyle w:val="Tblzattartalom1"/>
              <w:widowControl/>
              <w:jc w:val="both"/>
              <w:rPr>
                <w:bCs/>
                <w:sz w:val="20"/>
                <w:szCs w:val="20"/>
              </w:rPr>
            </w:pPr>
            <w:r w:rsidRPr="0008451D">
              <w:rPr>
                <w:bCs/>
                <w:sz w:val="20"/>
                <w:szCs w:val="20"/>
              </w:rPr>
              <w:t>- katasztrófavédelmi veszély-elhárítási tervekkel kapcsolatos adatkezelés</w:t>
            </w:r>
          </w:p>
        </w:tc>
        <w:tc>
          <w:tcPr>
            <w:tcW w:w="3061"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eastAsia="Times New Roman" w:hAnsi="Times New Roman" w:cs="Times New Roman"/>
              </w:rPr>
              <w:t>Az adatvédelmi tisztviselő részére küldött kérelem útján, melyet az e-papír rendszeren (</w:t>
            </w:r>
            <w:r w:rsidR="0058383F" w:rsidRPr="0008451D">
              <w:rPr>
                <w:rFonts w:ascii="Times New Roman" w:eastAsia="Times New Roman" w:hAnsi="Times New Roman" w:cs="Times New Roman"/>
              </w:rPr>
              <w:t>https://epapir.gov.hu/</w:t>
            </w:r>
            <w:r w:rsidRPr="0008451D">
              <w:rPr>
                <w:rFonts w:ascii="Times New Roman" w:eastAsia="Times New Roman" w:hAnsi="Times New Roman" w:cs="Times New Roman"/>
              </w:rPr>
              <w:t>) lehet benyújtani.</w:t>
            </w:r>
          </w:p>
        </w:tc>
      </w:tr>
      <w:tr w:rsidR="0008451D" w:rsidRPr="0008451D" w:rsidTr="00DD035D">
        <w:tc>
          <w:tcPr>
            <w:tcW w:w="3059"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eastAsia="Times New Roman" w:hAnsi="Times New Roman" w:cs="Times New Roman"/>
              </w:rPr>
              <w:t>Adathordozhatósághoz való jog</w:t>
            </w:r>
          </w:p>
        </w:tc>
        <w:tc>
          <w:tcPr>
            <w:tcW w:w="3060"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r w:rsidRPr="0008451D">
              <w:rPr>
                <w:rFonts w:ascii="Times New Roman" w:eastAsia="Times New Roman" w:hAnsi="Times New Roman" w:cs="Times New Roman"/>
              </w:rPr>
              <w:t>Az adathordozhatósághoz való jog a tájékoztatóban szereplő adatok tekintetében nem gyakorolható, mert nem történik automatizált módon történő adatkezelés.</w:t>
            </w:r>
          </w:p>
        </w:tc>
        <w:tc>
          <w:tcPr>
            <w:tcW w:w="3061" w:type="dxa"/>
            <w:shd w:val="clear" w:color="auto" w:fill="FFFFFF"/>
          </w:tcPr>
          <w:p w:rsidR="00144CAC" w:rsidRPr="0008451D" w:rsidRDefault="00144CAC" w:rsidP="00635A85">
            <w:pPr>
              <w:pStyle w:val="Tblzattartalom"/>
              <w:jc w:val="both"/>
              <w:rPr>
                <w:rFonts w:ascii="Times New Roman" w:eastAsia="Times New Roman" w:hAnsi="Times New Roman" w:cs="Times New Roman"/>
              </w:rPr>
            </w:pPr>
          </w:p>
        </w:tc>
      </w:tr>
    </w:tbl>
    <w:p w:rsidR="00144CAC" w:rsidRPr="0008451D" w:rsidRDefault="00144CAC" w:rsidP="00144CAC">
      <w:pPr>
        <w:jc w:val="both"/>
        <w:rPr>
          <w:rFonts w:ascii="Times New Roman" w:eastAsia="Times New Roman" w:hAnsi="Times New Roman" w:cs="Times New Roman"/>
        </w:rPr>
      </w:pPr>
    </w:p>
    <w:p w:rsidR="0036436D" w:rsidRPr="0008451D" w:rsidRDefault="0036436D" w:rsidP="0036436D">
      <w:pPr>
        <w:tabs>
          <w:tab w:val="left" w:pos="993"/>
        </w:tabs>
        <w:jc w:val="both"/>
        <w:rPr>
          <w:rFonts w:ascii="Times New Roman" w:eastAsia="BatangChe" w:hAnsi="Times New Roman" w:cs="Times New Roman"/>
        </w:rPr>
      </w:pPr>
      <w:r w:rsidRPr="0008451D">
        <w:rPr>
          <w:rFonts w:ascii="Times New Roman" w:hAnsi="Times New Roman" w:cs="Times New Roman"/>
          <w:b/>
        </w:rPr>
        <w:t xml:space="preserve">Az </w:t>
      </w:r>
      <w:proofErr w:type="spellStart"/>
      <w:r w:rsidRPr="0008451D">
        <w:rPr>
          <w:rFonts w:ascii="Times New Roman" w:hAnsi="Times New Roman" w:cs="Times New Roman"/>
          <w:b/>
        </w:rPr>
        <w:t>érintetti</w:t>
      </w:r>
      <w:proofErr w:type="spellEnd"/>
      <w:r w:rsidRPr="0008451D">
        <w:rPr>
          <w:rFonts w:ascii="Times New Roman" w:hAnsi="Times New Roman" w:cs="Times New Roman"/>
          <w:b/>
        </w:rPr>
        <w:t xml:space="preserve"> jogok az Ön megfelelő azonosítását lehetővé tevő akár személyesen, akár elektronikusan, illetve postai úton előterjesztett kérelemnek</w:t>
      </w:r>
      <w:r w:rsidR="0026718C" w:rsidRPr="0008451D">
        <w:rPr>
          <w:rFonts w:ascii="Times New Roman" w:hAnsi="Times New Roman" w:cs="Times New Roman"/>
          <w:b/>
        </w:rPr>
        <w:t xml:space="preserve"> a Fejér VMKI, mint adatkezelő I</w:t>
      </w:r>
      <w:r w:rsidRPr="0008451D">
        <w:rPr>
          <w:rFonts w:ascii="Times New Roman" w:hAnsi="Times New Roman" w:cs="Times New Roman"/>
          <w:b/>
        </w:rPr>
        <w:t xml:space="preserve">. </w:t>
      </w:r>
      <w:r w:rsidR="0026718C" w:rsidRPr="0008451D">
        <w:rPr>
          <w:rFonts w:ascii="Times New Roman" w:hAnsi="Times New Roman" w:cs="Times New Roman"/>
          <w:b/>
        </w:rPr>
        <w:t>részben</w:t>
      </w:r>
      <w:r w:rsidRPr="0008451D">
        <w:rPr>
          <w:rFonts w:ascii="Times New Roman" w:hAnsi="Times New Roman" w:cs="Times New Roman"/>
          <w:b/>
        </w:rPr>
        <w:t xml:space="preserve"> megjelölt címére történő eljuttatásával gyakorolhatók.</w:t>
      </w:r>
      <w:r w:rsidRPr="0008451D">
        <w:rPr>
          <w:rFonts w:ascii="Times New Roman" w:hAnsi="Times New Roman" w:cs="Times New Roman"/>
        </w:rPr>
        <w:t xml:space="preserve"> A </w:t>
      </w:r>
      <w:r w:rsidRPr="0008451D">
        <w:rPr>
          <w:rFonts w:ascii="Times New Roman" w:eastAsia="BatangChe" w:hAnsi="Times New Roman" w:cs="Times New Roman"/>
        </w:rPr>
        <w:t>16 év alatti érintett jogainak gyakorlásához törvényes képviselőjének eljárása, engedélye szükséges.</w:t>
      </w:r>
    </w:p>
    <w:p w:rsidR="0036436D" w:rsidRPr="0008451D" w:rsidRDefault="0036436D" w:rsidP="00144CAC">
      <w:pPr>
        <w:jc w:val="both"/>
        <w:rPr>
          <w:rFonts w:ascii="Times New Roman" w:eastAsia="Times New Roman" w:hAnsi="Times New Roman" w:cs="Times New Roman"/>
        </w:rPr>
      </w:pPr>
    </w:p>
    <w:p w:rsidR="00144CAC" w:rsidRPr="0008451D" w:rsidRDefault="00144CAC" w:rsidP="00144CAC">
      <w:pPr>
        <w:jc w:val="both"/>
        <w:rPr>
          <w:rFonts w:ascii="Times New Roman" w:eastAsia="Times New Roman" w:hAnsi="Times New Roman" w:cs="Times New Roman"/>
        </w:rPr>
      </w:pPr>
      <w:r w:rsidRPr="0008451D">
        <w:rPr>
          <w:rFonts w:ascii="Times New Roman" w:eastAsia="Times New Roman" w:hAnsi="Times New Roman" w:cs="Times New Roman"/>
        </w:rPr>
        <w:t xml:space="preserve">A kérelmek ügyintézési határideje 25 nap, a tiltakozási jog esetén 15 nap. A kérelem elbírálásának eredményéről az érintettet az adatkezelő tájékoztatja. Amennyiben a jogok </w:t>
      </w:r>
      <w:r w:rsidRPr="0008451D">
        <w:rPr>
          <w:rFonts w:ascii="Times New Roman" w:eastAsia="Times New Roman" w:hAnsi="Times New Roman" w:cs="Times New Roman"/>
        </w:rPr>
        <w:lastRenderedPageBreak/>
        <w:t>gyakorlása során kétség merül fel az adatkezelőben, hogy a kérelem valóban az érintettől származik, saját jogszerű adatkezelése és az érintett védelme érdekében további információkat kérhet.</w:t>
      </w:r>
    </w:p>
    <w:p w:rsidR="00144CAC" w:rsidRPr="0008451D" w:rsidRDefault="00144CAC" w:rsidP="00144CAC">
      <w:pPr>
        <w:spacing w:before="100" w:after="100"/>
        <w:jc w:val="both"/>
        <w:rPr>
          <w:rFonts w:ascii="Times New Roman" w:eastAsia="Times New Roman" w:hAnsi="Times New Roman" w:cs="Times New Roman"/>
        </w:rPr>
      </w:pPr>
      <w:r w:rsidRPr="0008451D">
        <w:rPr>
          <w:rFonts w:ascii="Times New Roman" w:eastAsia="Times New Roman" w:hAnsi="Times New Roman" w:cs="Times New Roman"/>
        </w:rPr>
        <w:t>Az adatkezelő az érintettet, akinek a kérésére korlátozták az adatkezelést, az adatkezelés korlátozásának feloldásáról előzetesen tájékoztatja.</w:t>
      </w:r>
    </w:p>
    <w:p w:rsidR="00144CAC" w:rsidRPr="0008451D" w:rsidRDefault="00144CAC" w:rsidP="00144CAC">
      <w:pPr>
        <w:jc w:val="both"/>
        <w:rPr>
          <w:rFonts w:ascii="Times New Roman" w:eastAsia="Times New Roman" w:hAnsi="Times New Roman" w:cs="Times New Roman"/>
        </w:rPr>
      </w:pPr>
      <w:r w:rsidRPr="0008451D">
        <w:rPr>
          <w:rFonts w:ascii="Times New Roman" w:eastAsia="Times New Roman" w:hAnsi="Times New Roman" w:cs="Times New Roman"/>
        </w:rPr>
        <w:t>Az adatkezelő az adatok helyesbítése, törlése, az adatkezelés korlátozása esetén mindenkit tájékoztat, akihez az érintett adatait továbbította.</w:t>
      </w:r>
    </w:p>
    <w:p w:rsidR="00144CAC" w:rsidRPr="0008451D" w:rsidRDefault="00144CAC" w:rsidP="00144CAC">
      <w:pPr>
        <w:jc w:val="both"/>
        <w:rPr>
          <w:rFonts w:ascii="Times New Roman" w:eastAsia="Times New Roman" w:hAnsi="Times New Roman" w:cs="Times New Roman"/>
        </w:rPr>
      </w:pPr>
    </w:p>
    <w:p w:rsidR="00144CAC" w:rsidRPr="0008451D" w:rsidRDefault="00144CAC" w:rsidP="00144CAC">
      <w:pPr>
        <w:jc w:val="both"/>
        <w:rPr>
          <w:rFonts w:ascii="Times New Roman" w:eastAsia="Times New Roman" w:hAnsi="Times New Roman" w:cs="Times New Roman"/>
        </w:rPr>
      </w:pPr>
      <w:r w:rsidRPr="0008451D">
        <w:rPr>
          <w:rFonts w:ascii="Times New Roman" w:eastAsia="Times New Roman" w:hAnsi="Times New Roman" w:cs="Times New Roman"/>
        </w:rPr>
        <w:t xml:space="preserve">Amennyiben az nem történik meg, lehetetlennek bizonyul, vagy aránytalanul nagy erőfeszítést igényel, az adatkezelő ennek </w:t>
      </w:r>
      <w:proofErr w:type="spellStart"/>
      <w:r w:rsidRPr="0008451D">
        <w:rPr>
          <w:rFonts w:ascii="Times New Roman" w:eastAsia="Times New Roman" w:hAnsi="Times New Roman" w:cs="Times New Roman"/>
        </w:rPr>
        <w:t>tényéről</w:t>
      </w:r>
      <w:proofErr w:type="spellEnd"/>
      <w:r w:rsidRPr="0008451D">
        <w:rPr>
          <w:rFonts w:ascii="Times New Roman" w:eastAsia="Times New Roman" w:hAnsi="Times New Roman" w:cs="Times New Roman"/>
        </w:rPr>
        <w:t xml:space="preserve"> és okáról az érintettet a kérelemre adott válaszában tájékoztatja.</w:t>
      </w:r>
    </w:p>
    <w:p w:rsidR="00144CAC" w:rsidRPr="0008451D" w:rsidRDefault="00144CAC" w:rsidP="00144CAC">
      <w:pPr>
        <w:jc w:val="both"/>
        <w:rPr>
          <w:rFonts w:ascii="Times New Roman" w:eastAsia="Times New Roman" w:hAnsi="Times New Roman" w:cs="Times New Roman"/>
          <w:b/>
          <w:bCs/>
        </w:rPr>
      </w:pPr>
    </w:p>
    <w:p w:rsidR="00144CAC" w:rsidRPr="0008451D" w:rsidRDefault="00144CAC" w:rsidP="00144CAC">
      <w:pPr>
        <w:jc w:val="both"/>
        <w:rPr>
          <w:rFonts w:ascii="Times New Roman" w:eastAsia="Times New Roman" w:hAnsi="Times New Roman" w:cs="Times New Roman"/>
        </w:rPr>
      </w:pPr>
      <w:r w:rsidRPr="0008451D">
        <w:rPr>
          <w:rFonts w:ascii="Times New Roman" w:eastAsia="Times New Roman" w:hAnsi="Times New Roman" w:cs="Times New Roman"/>
          <w:b/>
          <w:bCs/>
        </w:rPr>
        <w:t>Felügyeleti hatósághoz és bírósághoz fordulás joga:</w:t>
      </w:r>
    </w:p>
    <w:p w:rsidR="00144CAC" w:rsidRPr="0008451D" w:rsidRDefault="00144CAC" w:rsidP="00144CAC">
      <w:pPr>
        <w:jc w:val="both"/>
        <w:rPr>
          <w:rFonts w:ascii="Times New Roman" w:eastAsia="Times New Roman" w:hAnsi="Times New Roman" w:cs="Times New Roman"/>
        </w:rPr>
      </w:pPr>
    </w:p>
    <w:p w:rsidR="00144CAC" w:rsidRPr="0008451D" w:rsidRDefault="00144CAC" w:rsidP="00144CAC">
      <w:pPr>
        <w:jc w:val="both"/>
        <w:rPr>
          <w:rFonts w:ascii="Times New Roman" w:eastAsia="Times New Roman" w:hAnsi="Times New Roman" w:cs="Times New Roman"/>
        </w:rPr>
      </w:pPr>
      <w:r w:rsidRPr="0008451D">
        <w:rPr>
          <w:rFonts w:ascii="Times New Roman" w:eastAsia="Times New Roman" w:hAnsi="Times New Roman" w:cs="Times New Roman"/>
        </w:rPr>
        <w:t>Ha az érintett úgy érzi, hogy az adatkezelés során sérelem érte, annak tényét a helyzet rendezése érdekében az adatkezelő adatvédelmi tisztviselője felé jelezheti.</w:t>
      </w:r>
    </w:p>
    <w:p w:rsidR="00144CAC" w:rsidRPr="0008451D" w:rsidRDefault="00144CAC" w:rsidP="00144CAC">
      <w:pPr>
        <w:jc w:val="both"/>
        <w:rPr>
          <w:rFonts w:ascii="Times New Roman" w:eastAsia="Times New Roman" w:hAnsi="Times New Roman" w:cs="Times New Roman"/>
        </w:rPr>
      </w:pPr>
    </w:p>
    <w:p w:rsidR="00144CAC" w:rsidRPr="0008451D" w:rsidRDefault="00144CAC" w:rsidP="00144CAC">
      <w:pPr>
        <w:jc w:val="both"/>
        <w:rPr>
          <w:rFonts w:ascii="Times New Roman" w:eastAsia="Times New Roman" w:hAnsi="Times New Roman" w:cs="Times New Roman"/>
        </w:rPr>
      </w:pPr>
      <w:r w:rsidRPr="0008451D">
        <w:rPr>
          <w:rFonts w:ascii="Times New Roman" w:eastAsia="Times New Roman" w:hAnsi="Times New Roman" w:cs="Times New Roman"/>
        </w:rPr>
        <w:t xml:space="preserve">Amennyiben a megkeresés nem vezetett eredményre, az érintett </w:t>
      </w:r>
      <w:proofErr w:type="spellStart"/>
      <w:r w:rsidRPr="0008451D">
        <w:rPr>
          <w:rFonts w:ascii="Times New Roman" w:eastAsia="Times New Roman" w:hAnsi="Times New Roman" w:cs="Times New Roman"/>
        </w:rPr>
        <w:t>Infotv</w:t>
      </w:r>
      <w:proofErr w:type="spellEnd"/>
      <w:r w:rsidRPr="0008451D">
        <w:rPr>
          <w:rFonts w:ascii="Times New Roman" w:eastAsia="Times New Roman" w:hAnsi="Times New Roman" w:cs="Times New Roman"/>
        </w:rPr>
        <w:t xml:space="preserve">. 52. § alapján a Nemzeti Adatvédelmi és Információszabadság Hatóságnál bejelentést tehet, továbbá az </w:t>
      </w:r>
      <w:proofErr w:type="spellStart"/>
      <w:r w:rsidRPr="0008451D">
        <w:rPr>
          <w:rFonts w:ascii="Times New Roman" w:eastAsia="Times New Roman" w:hAnsi="Times New Roman" w:cs="Times New Roman"/>
        </w:rPr>
        <w:t>Infotv</w:t>
      </w:r>
      <w:proofErr w:type="spellEnd"/>
      <w:r w:rsidRPr="0008451D">
        <w:rPr>
          <w:rFonts w:ascii="Times New Roman" w:eastAsia="Times New Roman" w:hAnsi="Times New Roman" w:cs="Times New Roman"/>
        </w:rPr>
        <w:t>. 22. § szerint, valamint a polgári törvénykönyvről szóló 2013. évi V. törvény Második Könyvének III. része alapján akár a lakóhelye szerint illetékes törvényszékhez is fordulhat.</w:t>
      </w:r>
    </w:p>
    <w:p w:rsidR="00144CAC" w:rsidRPr="0008451D" w:rsidRDefault="00144CAC" w:rsidP="00144CAC">
      <w:pPr>
        <w:spacing w:line="360" w:lineRule="auto"/>
        <w:jc w:val="both"/>
        <w:rPr>
          <w:rFonts w:ascii="Times New Roman" w:eastAsia="Times New Roman" w:hAnsi="Times New Roman" w:cs="Times New Roman"/>
        </w:rPr>
      </w:pPr>
    </w:p>
    <w:p w:rsidR="00144CAC" w:rsidRPr="0008451D" w:rsidRDefault="00144CAC" w:rsidP="00144CAC">
      <w:pPr>
        <w:rPr>
          <w:rFonts w:ascii="Times New Roman" w:hAnsi="Times New Roman" w:cs="Times New Roman"/>
        </w:rPr>
      </w:pPr>
      <w:r w:rsidRPr="0008451D">
        <w:rPr>
          <w:rFonts w:ascii="Times New Roman" w:hAnsi="Times New Roman" w:cs="Times New Roman"/>
        </w:rPr>
        <w:t>A Nemzeti Adatvédelmi és Információszabadság Hatóság elérhetősége:</w:t>
      </w:r>
    </w:p>
    <w:p w:rsidR="00144CAC" w:rsidRPr="0008451D" w:rsidRDefault="00144CAC" w:rsidP="00144CAC">
      <w:pPr>
        <w:rPr>
          <w:rFonts w:ascii="Times New Roman" w:hAnsi="Times New Roman" w:cs="Times New Roman"/>
        </w:rPr>
      </w:pPr>
      <w:r w:rsidRPr="0008451D">
        <w:rPr>
          <w:rFonts w:ascii="Times New Roman" w:hAnsi="Times New Roman" w:cs="Times New Roman"/>
        </w:rPr>
        <w:t>Postacím: 1363 Budapest, Pf.: 9.</w:t>
      </w:r>
    </w:p>
    <w:p w:rsidR="00144CAC" w:rsidRPr="0008451D" w:rsidRDefault="00144CAC" w:rsidP="00144CAC">
      <w:pPr>
        <w:rPr>
          <w:rFonts w:ascii="Times New Roman" w:hAnsi="Times New Roman" w:cs="Times New Roman"/>
        </w:rPr>
      </w:pPr>
      <w:r w:rsidRPr="0008451D">
        <w:rPr>
          <w:rFonts w:ascii="Times New Roman" w:hAnsi="Times New Roman" w:cs="Times New Roman"/>
        </w:rPr>
        <w:t>Telefon: +36 (1) 391-1400</w:t>
      </w:r>
    </w:p>
    <w:p w:rsidR="00144CAC" w:rsidRPr="0008451D" w:rsidRDefault="00144CAC" w:rsidP="00144CAC">
      <w:pPr>
        <w:rPr>
          <w:rFonts w:ascii="Times New Roman" w:hAnsi="Times New Roman" w:cs="Times New Roman"/>
        </w:rPr>
      </w:pPr>
      <w:r w:rsidRPr="0008451D">
        <w:rPr>
          <w:rFonts w:ascii="Times New Roman" w:hAnsi="Times New Roman" w:cs="Times New Roman"/>
        </w:rPr>
        <w:t xml:space="preserve">Elektronikus postacím: </w:t>
      </w:r>
      <w:hyperlink r:id="rId10" w:history="1">
        <w:r w:rsidRPr="0008451D">
          <w:rPr>
            <w:rStyle w:val="Hiperhivatkozs"/>
            <w:rFonts w:ascii="Times New Roman" w:hAnsi="Times New Roman" w:cs="Times New Roman"/>
            <w:color w:val="auto"/>
          </w:rPr>
          <w:t>ugyfelszolgalat@naih.hu</w:t>
        </w:r>
      </w:hyperlink>
      <w:r w:rsidRPr="0008451D">
        <w:rPr>
          <w:rFonts w:ascii="Times New Roman" w:hAnsi="Times New Roman" w:cs="Times New Roman"/>
        </w:rPr>
        <w:t xml:space="preserve"> </w:t>
      </w:r>
    </w:p>
    <w:p w:rsidR="00144CAC" w:rsidRPr="0008451D" w:rsidRDefault="00144CAC" w:rsidP="00144CAC">
      <w:pPr>
        <w:rPr>
          <w:rFonts w:ascii="Times New Roman" w:hAnsi="Times New Roman" w:cs="Times New Roman"/>
        </w:rPr>
      </w:pPr>
      <w:r w:rsidRPr="0008451D">
        <w:rPr>
          <w:rFonts w:ascii="Times New Roman" w:hAnsi="Times New Roman" w:cs="Times New Roman"/>
        </w:rPr>
        <w:t>Honlap: https://www.naih.hu/</w:t>
      </w:r>
    </w:p>
    <w:p w:rsidR="004A0532" w:rsidRPr="0008451D" w:rsidRDefault="004A0532">
      <w:pPr>
        <w:rPr>
          <w:rFonts w:ascii="Times New Roman" w:hAnsi="Times New Roman" w:cs="Times New Roman"/>
        </w:rPr>
      </w:pPr>
    </w:p>
    <w:sectPr w:rsidR="004A0532" w:rsidRPr="0008451D">
      <w:footerReference w:type="even"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90A" w:rsidRDefault="00F6690A">
      <w:r>
        <w:separator/>
      </w:r>
    </w:p>
  </w:endnote>
  <w:endnote w:type="continuationSeparator" w:id="0">
    <w:p w:rsidR="00F6690A" w:rsidRDefault="00F6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BatangChe">
    <w:altName w:val="Arial Unicode MS"/>
    <w:charset w:val="81"/>
    <w:family w:val="modern"/>
    <w:pitch w:val="fixed"/>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CC" w:rsidRDefault="0029627C" w:rsidP="006A7E5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F52CC" w:rsidRDefault="00F6690A" w:rsidP="00E95538">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CC" w:rsidRDefault="0029627C" w:rsidP="006A7E5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4B09AA">
      <w:rPr>
        <w:rStyle w:val="Oldalszm"/>
        <w:noProof/>
      </w:rPr>
      <w:t>13</w:t>
    </w:r>
    <w:r>
      <w:rPr>
        <w:rStyle w:val="Oldalszm"/>
      </w:rPr>
      <w:fldChar w:fldCharType="end"/>
    </w:r>
  </w:p>
  <w:p w:rsidR="004F52CC" w:rsidRDefault="00F6690A" w:rsidP="00E95538">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90A" w:rsidRDefault="00F6690A">
      <w:r>
        <w:separator/>
      </w:r>
    </w:p>
  </w:footnote>
  <w:footnote w:type="continuationSeparator" w:id="0">
    <w:p w:rsidR="00F6690A" w:rsidRDefault="00F66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FF4842"/>
    <w:multiLevelType w:val="hybridMultilevel"/>
    <w:tmpl w:val="AE6011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87245B7"/>
    <w:multiLevelType w:val="hybridMultilevel"/>
    <w:tmpl w:val="A35ECD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31C214C"/>
    <w:multiLevelType w:val="hybridMultilevel"/>
    <w:tmpl w:val="36EC48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E7403A7"/>
    <w:multiLevelType w:val="hybridMultilevel"/>
    <w:tmpl w:val="73C242A8"/>
    <w:lvl w:ilvl="0" w:tplc="09A66D88">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AC"/>
    <w:rsid w:val="0008451D"/>
    <w:rsid w:val="000A0A46"/>
    <w:rsid w:val="00144CAC"/>
    <w:rsid w:val="00164ED8"/>
    <w:rsid w:val="00184CFA"/>
    <w:rsid w:val="001901AD"/>
    <w:rsid w:val="001D3FF1"/>
    <w:rsid w:val="0026718C"/>
    <w:rsid w:val="002745CC"/>
    <w:rsid w:val="0029627C"/>
    <w:rsid w:val="0036436D"/>
    <w:rsid w:val="004A0532"/>
    <w:rsid w:val="004B09AA"/>
    <w:rsid w:val="0058383F"/>
    <w:rsid w:val="00670EB5"/>
    <w:rsid w:val="007F5B94"/>
    <w:rsid w:val="00990810"/>
    <w:rsid w:val="009E234E"/>
    <w:rsid w:val="00A3625F"/>
    <w:rsid w:val="00A92F49"/>
    <w:rsid w:val="00AF6D97"/>
    <w:rsid w:val="00D368A6"/>
    <w:rsid w:val="00DD035D"/>
    <w:rsid w:val="00E14309"/>
    <w:rsid w:val="00E24765"/>
    <w:rsid w:val="00E90EE6"/>
    <w:rsid w:val="00E96EBD"/>
    <w:rsid w:val="00EF7705"/>
    <w:rsid w:val="00F669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4EB70-195C-42C2-A39C-3587BD24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4CAC"/>
    <w:pPr>
      <w:widowControl w:val="0"/>
      <w:suppressAutoHyphens/>
      <w:jc w:val="left"/>
    </w:pPr>
    <w:rPr>
      <w:rFonts w:ascii="Liberation Serif" w:eastAsia="Droid Sans Fallback" w:hAnsi="Liberation Serif" w:cs="FreeSans"/>
      <w:kern w:val="1"/>
      <w:lang w:eastAsia="zh-CN" w:bidi="hi-IN"/>
    </w:rPr>
  </w:style>
  <w:style w:type="paragraph" w:styleId="Cmsor1">
    <w:name w:val="heading 1"/>
    <w:basedOn w:val="Norml"/>
    <w:next w:val="Norml"/>
    <w:link w:val="Cmsor1Char"/>
    <w:uiPriority w:val="9"/>
    <w:qFormat/>
    <w:rsid w:val="001901AD"/>
    <w:pPr>
      <w:jc w:val="both"/>
      <w:outlineLvl w:val="0"/>
    </w:pPr>
    <w:rPr>
      <w:rFonts w:ascii="Times New Roman" w:eastAsia="Times New Roman" w:hAnsi="Times New Roman" w:cs="Times New Roman"/>
      <w:b/>
      <w:bCs/>
      <w:color w:val="000000"/>
      <w:sz w:val="28"/>
      <w:szCs w:val="28"/>
    </w:rPr>
  </w:style>
  <w:style w:type="paragraph" w:styleId="Cmsor2">
    <w:name w:val="heading 2"/>
    <w:basedOn w:val="Norml"/>
    <w:next w:val="Norml"/>
    <w:link w:val="Cmsor2Char"/>
    <w:uiPriority w:val="9"/>
    <w:unhideWhenUsed/>
    <w:qFormat/>
    <w:rsid w:val="001901AD"/>
    <w:pPr>
      <w:widowControl/>
      <w:jc w:val="both"/>
      <w:outlineLvl w:val="1"/>
    </w:pPr>
    <w:rPr>
      <w:rFonts w:ascii="Times New Roman" w:hAnsi="Times New Roman" w:cs="Times New Roman"/>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blzattartalom">
    <w:name w:val="Táblázattartalom"/>
    <w:basedOn w:val="Norml"/>
    <w:rsid w:val="00144CAC"/>
  </w:style>
  <w:style w:type="character" w:styleId="Hiperhivatkozs">
    <w:name w:val="Hyperlink"/>
    <w:uiPriority w:val="99"/>
    <w:unhideWhenUsed/>
    <w:rsid w:val="00144CAC"/>
    <w:rPr>
      <w:color w:val="0000FF"/>
      <w:u w:val="single"/>
    </w:rPr>
  </w:style>
  <w:style w:type="paragraph" w:styleId="NormlWeb">
    <w:name w:val="Normal (Web)"/>
    <w:basedOn w:val="Norml"/>
    <w:uiPriority w:val="99"/>
    <w:semiHidden/>
    <w:unhideWhenUsed/>
    <w:rsid w:val="00144CAC"/>
    <w:pPr>
      <w:widowControl/>
      <w:suppressAutoHyphens w:val="0"/>
      <w:spacing w:before="100" w:beforeAutospacing="1" w:after="100" w:afterAutospacing="1"/>
    </w:pPr>
    <w:rPr>
      <w:rFonts w:ascii="Times New Roman" w:eastAsia="Times New Roman" w:hAnsi="Times New Roman" w:cs="Times New Roman"/>
      <w:kern w:val="0"/>
      <w:lang w:eastAsia="hu-HU" w:bidi="ar-SA"/>
    </w:rPr>
  </w:style>
  <w:style w:type="paragraph" w:styleId="llb">
    <w:name w:val="footer"/>
    <w:basedOn w:val="Norml"/>
    <w:link w:val="llbChar"/>
    <w:rsid w:val="00144CAC"/>
    <w:pPr>
      <w:tabs>
        <w:tab w:val="center" w:pos="4536"/>
        <w:tab w:val="right" w:pos="9072"/>
      </w:tabs>
    </w:pPr>
  </w:style>
  <w:style w:type="character" w:customStyle="1" w:styleId="llbChar">
    <w:name w:val="Élőláb Char"/>
    <w:basedOn w:val="Bekezdsalapbettpusa"/>
    <w:link w:val="llb"/>
    <w:rsid w:val="00144CAC"/>
    <w:rPr>
      <w:rFonts w:ascii="Liberation Serif" w:eastAsia="Droid Sans Fallback" w:hAnsi="Liberation Serif" w:cs="FreeSans"/>
      <w:kern w:val="1"/>
      <w:lang w:eastAsia="zh-CN" w:bidi="hi-IN"/>
    </w:rPr>
  </w:style>
  <w:style w:type="character" w:styleId="Oldalszm">
    <w:name w:val="page number"/>
    <w:basedOn w:val="Bekezdsalapbettpusa"/>
    <w:rsid w:val="00144CAC"/>
  </w:style>
  <w:style w:type="character" w:styleId="Kiemels2">
    <w:name w:val="Strong"/>
    <w:uiPriority w:val="22"/>
    <w:qFormat/>
    <w:rsid w:val="00144CAC"/>
    <w:rPr>
      <w:b/>
      <w:bCs/>
    </w:rPr>
  </w:style>
  <w:style w:type="paragraph" w:customStyle="1" w:styleId="Tblzattartalom1">
    <w:name w:val="Táblázattartalom1"/>
    <w:basedOn w:val="Norml"/>
    <w:uiPriority w:val="99"/>
    <w:rsid w:val="00144CAC"/>
    <w:pPr>
      <w:suppressAutoHyphens w:val="0"/>
      <w:autoSpaceDE w:val="0"/>
      <w:autoSpaceDN w:val="0"/>
      <w:adjustRightInd w:val="0"/>
    </w:pPr>
    <w:rPr>
      <w:rFonts w:ascii="Times New Roman" w:eastAsia="Times New Roman" w:hAnsi="Times New Roman" w:cs="Times New Roman"/>
      <w:kern w:val="0"/>
      <w:lang w:eastAsia="hu-HU" w:bidi="ar-SA"/>
    </w:rPr>
  </w:style>
  <w:style w:type="character" w:customStyle="1" w:styleId="Cmsor1Char">
    <w:name w:val="Címsor 1 Char"/>
    <w:basedOn w:val="Bekezdsalapbettpusa"/>
    <w:link w:val="Cmsor1"/>
    <w:uiPriority w:val="9"/>
    <w:rsid w:val="001901AD"/>
    <w:rPr>
      <w:rFonts w:eastAsia="Times New Roman"/>
      <w:b/>
      <w:bCs/>
      <w:color w:val="000000"/>
      <w:kern w:val="1"/>
      <w:sz w:val="28"/>
      <w:szCs w:val="28"/>
      <w:lang w:eastAsia="zh-CN" w:bidi="hi-IN"/>
    </w:rPr>
  </w:style>
  <w:style w:type="character" w:customStyle="1" w:styleId="Cmsor2Char">
    <w:name w:val="Címsor 2 Char"/>
    <w:basedOn w:val="Bekezdsalapbettpusa"/>
    <w:link w:val="Cmsor2"/>
    <w:uiPriority w:val="9"/>
    <w:rsid w:val="001901AD"/>
    <w:rPr>
      <w:rFonts w:eastAsia="Droid Sans Fallback"/>
      <w:b/>
      <w:kern w:val="1"/>
      <w:lang w:eastAsia="zh-CN" w:bidi="hi-IN"/>
    </w:rPr>
  </w:style>
  <w:style w:type="paragraph" w:styleId="Listaszerbekezds">
    <w:name w:val="List Paragraph"/>
    <w:basedOn w:val="Norml"/>
    <w:uiPriority w:val="34"/>
    <w:qFormat/>
    <w:rsid w:val="00670EB5"/>
    <w:pPr>
      <w:ind w:left="720"/>
      <w:contextualSpacing/>
    </w:pPr>
    <w:rPr>
      <w:rFonts w:cs="Mangal"/>
      <w:szCs w:val="21"/>
    </w:rPr>
  </w:style>
  <w:style w:type="paragraph" w:styleId="Kpalrs">
    <w:name w:val="caption"/>
    <w:basedOn w:val="Norml"/>
    <w:next w:val="Norml"/>
    <w:uiPriority w:val="35"/>
    <w:unhideWhenUsed/>
    <w:qFormat/>
    <w:rsid w:val="00DD035D"/>
    <w:pPr>
      <w:spacing w:after="200"/>
    </w:pPr>
    <w:rPr>
      <w:rFonts w:cs="Mangal"/>
      <w:i/>
      <w:iCs/>
      <w:color w:val="44546A" w:themeColor="text2"/>
      <w:sz w:val="18"/>
      <w:szCs w:val="16"/>
    </w:rPr>
  </w:style>
  <w:style w:type="paragraph" w:styleId="Tartalomjegyzkcmsora">
    <w:name w:val="TOC Heading"/>
    <w:basedOn w:val="Cmsor1"/>
    <w:next w:val="Norml"/>
    <w:uiPriority w:val="39"/>
    <w:unhideWhenUsed/>
    <w:qFormat/>
    <w:rsid w:val="0036436D"/>
    <w:pPr>
      <w:keepNext/>
      <w:keepLines/>
      <w:widowControl/>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hu-HU" w:bidi="ar-SA"/>
    </w:rPr>
  </w:style>
  <w:style w:type="paragraph" w:styleId="TJ1">
    <w:name w:val="toc 1"/>
    <w:basedOn w:val="Norml"/>
    <w:next w:val="Norml"/>
    <w:autoRedefine/>
    <w:uiPriority w:val="39"/>
    <w:unhideWhenUsed/>
    <w:rsid w:val="0036436D"/>
    <w:pPr>
      <w:spacing w:after="100"/>
    </w:pPr>
    <w:rPr>
      <w:rFonts w:cs="Mangal"/>
      <w:szCs w:val="21"/>
    </w:rPr>
  </w:style>
  <w:style w:type="paragraph" w:styleId="TJ2">
    <w:name w:val="toc 2"/>
    <w:basedOn w:val="Norml"/>
    <w:next w:val="Norml"/>
    <w:autoRedefine/>
    <w:uiPriority w:val="39"/>
    <w:unhideWhenUsed/>
    <w:rsid w:val="0036436D"/>
    <w:pPr>
      <w:spacing w:after="100"/>
      <w:ind w:left="24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jer.mki.@katved.gov.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heves.titkarsag@katved.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07643-C5AE-4043-91E3-5C3383CD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4039</Words>
  <Characters>27874</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Szabó-Bisztricz Anett</dc:creator>
  <cp:keywords/>
  <dc:description/>
  <cp:lastModifiedBy>Szabó-Bisztricz Anett</cp:lastModifiedBy>
  <cp:revision>13</cp:revision>
  <dcterms:created xsi:type="dcterms:W3CDTF">2023-08-24T13:51:00Z</dcterms:created>
  <dcterms:modified xsi:type="dcterms:W3CDTF">2023-09-11T13:20:00Z</dcterms:modified>
</cp:coreProperties>
</file>