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84" w:rsidRPr="00B236C6" w:rsidRDefault="005F5134" w:rsidP="00B236C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Tájékoztató a </w:t>
      </w:r>
      <w:r w:rsidR="00954845" w:rsidRPr="00954845">
        <w:rPr>
          <w:rFonts w:ascii="Times New Roman" w:hAnsi="Times New Roman" w:cs="Times New Roman"/>
          <w:b/>
          <w:sz w:val="24"/>
          <w:szCs w:val="24"/>
        </w:rPr>
        <w:t>veszélyhelyzet</w:t>
      </w:r>
      <w:r w:rsidR="00B236C6">
        <w:rPr>
          <w:rFonts w:ascii="Times New Roman" w:hAnsi="Times New Roman" w:cs="Times New Roman"/>
          <w:b/>
          <w:sz w:val="24"/>
          <w:szCs w:val="24"/>
        </w:rPr>
        <w:t>i szabályozással összefüggésben a vízkészlet-járulék fizetésének átmeneti szabályairól</w:t>
      </w:r>
    </w:p>
    <w:p w:rsidR="00B236C6" w:rsidRDefault="00B236C6" w:rsidP="00A070F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0F1" w:rsidRPr="00A070F1" w:rsidRDefault="00BE66FC" w:rsidP="00A070F1">
      <w:pPr>
        <w:pStyle w:val="NormlWeb"/>
        <w:spacing w:before="120" w:beforeAutospacing="0" w:after="120" w:afterAutospacing="0"/>
        <w:jc w:val="both"/>
      </w:pPr>
      <w:r>
        <w:t xml:space="preserve">A </w:t>
      </w:r>
      <w:r w:rsidR="00A070F1" w:rsidRPr="00A070F1">
        <w:t xml:space="preserve">2021. december 28-án Magyar Közlöny 2021. évi 244. számában megjelent </w:t>
      </w:r>
      <w:r w:rsidR="00A070F1" w:rsidRPr="00B236C6">
        <w:rPr>
          <w:i/>
        </w:rPr>
        <w:t>a vízkészletjárulék fizetésének átmeneti szabályairól</w:t>
      </w:r>
      <w:r w:rsidR="00A070F1" w:rsidRPr="00A070F1">
        <w:t xml:space="preserve"> szóló 822/2021. (XII.28.) Korm. rendelet, melynek 1. §-a az alábbiakat rögzíti:</w:t>
      </w:r>
    </w:p>
    <w:p w:rsidR="00A070F1" w:rsidRPr="00B236C6" w:rsidRDefault="00A070F1" w:rsidP="00A070F1">
      <w:pPr>
        <w:pStyle w:val="NormlWeb"/>
        <w:spacing w:before="120" w:beforeAutospacing="0" w:after="120" w:afterAutospacing="0"/>
        <w:jc w:val="both"/>
        <w:rPr>
          <w:i/>
        </w:rPr>
      </w:pPr>
      <w:r w:rsidRPr="00B236C6">
        <w:rPr>
          <w:i/>
        </w:rPr>
        <w:t>„(1) A vízhasználó a vízkészletjárulékot a vízgazdálkodásról szóló 1995. évi LVII. törvény 15/B. § (3) bekezdésétől eltérően a 2021. január 1-től 2021. december 31-ig terjedő időszakra vonatkozóan az általa ténylegesen felhasznált vízmennyiség után fizeti meg, ha az általa igénybe vett vízmennyiség a vízjogi engedélyben megjelölt vízmennyiség 80%-át nem éri el.</w:t>
      </w:r>
    </w:p>
    <w:p w:rsidR="00A070F1" w:rsidRPr="00B236C6" w:rsidRDefault="00A070F1" w:rsidP="00A070F1">
      <w:pPr>
        <w:pStyle w:val="NormlWeb"/>
        <w:spacing w:before="120" w:beforeAutospacing="0" w:after="120" w:afterAutospacing="0"/>
        <w:jc w:val="both"/>
        <w:rPr>
          <w:i/>
        </w:rPr>
      </w:pPr>
      <w:r w:rsidRPr="00B236C6">
        <w:rPr>
          <w:i/>
        </w:rPr>
        <w:t>(2) A vízhasználó az (1) bekezdés szerinti kedvezményt a 2021. évre vonatkozó éves bevallás során, külön nyilatkozattal érvényesítheti – a vízgazdálkodásról szóló 1995. évi LVII. törvény 15/D.§ (2) és (4) bekezdésétől, valamint 15/E.§ (1a)-(1c) bekezdésétől eltérően – 2022. május 31-ig.”</w:t>
      </w:r>
    </w:p>
    <w:p w:rsidR="00A070F1" w:rsidRPr="00A070F1" w:rsidRDefault="00A070F1" w:rsidP="00A070F1">
      <w:pPr>
        <w:pStyle w:val="NormlWeb"/>
        <w:spacing w:before="120" w:beforeAutospacing="0" w:after="120" w:afterAutospacing="0"/>
        <w:jc w:val="both"/>
      </w:pPr>
      <w:r w:rsidRPr="00A070F1">
        <w:t>A szabályozás a kihirdetést követő 8. napon, azaz 2022. január 5. napján lép</w:t>
      </w:r>
      <w:r w:rsidR="00C055FD">
        <w:t>ett</w:t>
      </w:r>
      <w:r w:rsidRPr="00A070F1">
        <w:t xml:space="preserve"> hatályba. </w:t>
      </w:r>
    </w:p>
    <w:p w:rsidR="00954845" w:rsidRDefault="00A070F1" w:rsidP="00BE66FC">
      <w:pPr>
        <w:pStyle w:val="NormlWeb"/>
        <w:spacing w:before="120" w:beforeAutospacing="0" w:after="120" w:afterAutospacing="0"/>
        <w:jc w:val="both"/>
      </w:pPr>
      <w:r w:rsidRPr="00A070F1">
        <w:t>A fenti szabályozás értelmében a veszélyhelyzettel összefüggő vízkészletjárulék-kedvezményt 2022. május 31. napjáig érvényesíthetik a vízhasználók, amely alapján a 2022. január 15-ig esedékes 2021. évi bevallást követően is van mód a kedvezmény érvényesítésére.</w:t>
      </w:r>
    </w:p>
    <w:p w:rsidR="00DD0084" w:rsidRPr="00C055FD" w:rsidRDefault="00170CF8" w:rsidP="00C055FD">
      <w:pPr>
        <w:pStyle w:val="NormlWeb"/>
        <w:spacing w:before="120" w:beforeAutospacing="0" w:after="120" w:afterAutospacing="0"/>
        <w:jc w:val="both"/>
      </w:pPr>
      <w:r>
        <w:t xml:space="preserve">A nyilatkozat megtételének egyszerűsítése érdekében </w:t>
      </w:r>
      <w:r w:rsidR="00C055FD">
        <w:t>a kedvezmény érvényesítéséhez szükséges</w:t>
      </w:r>
      <w:r>
        <w:t xml:space="preserve"> formanyomtatvány a katasztrófavédelem honlapján és a </w:t>
      </w:r>
      <w:hyperlink r:id="rId7" w:history="1">
        <w:r w:rsidR="00C055FD" w:rsidRPr="00891831">
          <w:rPr>
            <w:rStyle w:val="Hiperhivatkozs"/>
          </w:rPr>
          <w:t>https://vkj.gov.hu</w:t>
        </w:r>
      </w:hyperlink>
      <w:r w:rsidR="00C055FD">
        <w:t xml:space="preserve"> </w:t>
      </w:r>
      <w:r>
        <w:t>oldalon érhető el.</w:t>
      </w:r>
    </w:p>
    <w:sectPr w:rsidR="00DD0084" w:rsidRPr="00C05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DBB" w:rsidRDefault="00933DBB" w:rsidP="00BB3C26">
      <w:pPr>
        <w:spacing w:after="0" w:line="240" w:lineRule="auto"/>
      </w:pPr>
      <w:r>
        <w:separator/>
      </w:r>
    </w:p>
  </w:endnote>
  <w:endnote w:type="continuationSeparator" w:id="0">
    <w:p w:rsidR="00933DBB" w:rsidRDefault="00933DBB" w:rsidP="00BB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DBB" w:rsidRDefault="00933DBB" w:rsidP="00BB3C26">
      <w:pPr>
        <w:spacing w:after="0" w:line="240" w:lineRule="auto"/>
      </w:pPr>
      <w:r>
        <w:separator/>
      </w:r>
    </w:p>
  </w:footnote>
  <w:footnote w:type="continuationSeparator" w:id="0">
    <w:p w:rsidR="00933DBB" w:rsidRDefault="00933DBB" w:rsidP="00BB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6" w:rsidRDefault="00BB3C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7E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62F2D"/>
    <w:multiLevelType w:val="hybridMultilevel"/>
    <w:tmpl w:val="816220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B63"/>
    <w:multiLevelType w:val="hybridMultilevel"/>
    <w:tmpl w:val="341447D6"/>
    <w:lvl w:ilvl="0" w:tplc="3B42AE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C1338"/>
    <w:multiLevelType w:val="multilevel"/>
    <w:tmpl w:val="ACB2B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79220B"/>
    <w:multiLevelType w:val="multilevel"/>
    <w:tmpl w:val="2D36C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77985236"/>
    <w:multiLevelType w:val="multilevel"/>
    <w:tmpl w:val="2D36C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45"/>
    <w:rsid w:val="000A7673"/>
    <w:rsid w:val="00115756"/>
    <w:rsid w:val="00170CF8"/>
    <w:rsid w:val="003A0223"/>
    <w:rsid w:val="00425E5C"/>
    <w:rsid w:val="00517004"/>
    <w:rsid w:val="005B34A0"/>
    <w:rsid w:val="005F0A89"/>
    <w:rsid w:val="005F5134"/>
    <w:rsid w:val="007B12DD"/>
    <w:rsid w:val="007D7E2E"/>
    <w:rsid w:val="00861BB2"/>
    <w:rsid w:val="00933DBB"/>
    <w:rsid w:val="00954845"/>
    <w:rsid w:val="00A070F1"/>
    <w:rsid w:val="00B236C6"/>
    <w:rsid w:val="00B61E2B"/>
    <w:rsid w:val="00BB3C26"/>
    <w:rsid w:val="00BE66FC"/>
    <w:rsid w:val="00BF1F3E"/>
    <w:rsid w:val="00C055FD"/>
    <w:rsid w:val="00D46ABC"/>
    <w:rsid w:val="00DC5475"/>
    <w:rsid w:val="00DD0084"/>
    <w:rsid w:val="00E22E89"/>
    <w:rsid w:val="00F026AA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54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484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95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F1F3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55F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3C26"/>
  </w:style>
  <w:style w:type="paragraph" w:styleId="llb">
    <w:name w:val="footer"/>
    <w:basedOn w:val="Norml"/>
    <w:link w:val="llbChar"/>
    <w:uiPriority w:val="99"/>
    <w:unhideWhenUsed/>
    <w:rsid w:val="00BB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j.gov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2022-01-13T15:07:00Z</dcterms:created>
  <dcterms:modified xsi:type="dcterms:W3CDTF">2022-01-13T15:08:00Z</dcterms:modified>
</cp:coreProperties>
</file>